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97" w:rsidRPr="0029586A" w:rsidRDefault="00003297" w:rsidP="00003297">
      <w:pPr>
        <w:framePr w:h="1190" w:hSpace="38" w:vSpace="58" w:wrap="auto" w:vAnchor="text" w:hAnchor="page" w:x="5664" w:y="1"/>
        <w:rPr>
          <w:lang w:val="uk-UA"/>
        </w:rPr>
      </w:pPr>
      <w:r>
        <w:rPr>
          <w:noProof/>
          <w:lang w:val="uk-UA" w:eastAsia="uk-UA"/>
        </w:rPr>
        <w:drawing>
          <wp:inline distT="0" distB="0" distL="0" distR="0">
            <wp:extent cx="5048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p w:rsidR="00003297" w:rsidRPr="0029586A" w:rsidRDefault="00003297" w:rsidP="00003297">
      <w:pPr>
        <w:jc w:val="center"/>
        <w:rPr>
          <w:sz w:val="28"/>
          <w:szCs w:val="28"/>
          <w:lang w:val="uk-UA"/>
        </w:rPr>
      </w:pPr>
      <w:r w:rsidRPr="0029586A">
        <w:rPr>
          <w:sz w:val="28"/>
          <w:szCs w:val="28"/>
          <w:lang w:val="uk-UA"/>
        </w:rPr>
        <w:t xml:space="preserve">                                                                                    </w:t>
      </w:r>
      <w:r>
        <w:rPr>
          <w:sz w:val="28"/>
          <w:szCs w:val="28"/>
          <w:lang w:val="uk-UA"/>
        </w:rPr>
        <w:t xml:space="preserve">  </w:t>
      </w:r>
    </w:p>
    <w:p w:rsidR="00003297" w:rsidRDefault="00003297" w:rsidP="00003297">
      <w:pPr>
        <w:jc w:val="center"/>
        <w:rPr>
          <w:sz w:val="28"/>
          <w:szCs w:val="28"/>
          <w:lang w:val="uk-UA"/>
        </w:rPr>
      </w:pPr>
    </w:p>
    <w:p w:rsidR="00003297" w:rsidRDefault="00003297" w:rsidP="00003297">
      <w:pPr>
        <w:jc w:val="center"/>
        <w:rPr>
          <w:sz w:val="28"/>
          <w:szCs w:val="28"/>
          <w:lang w:val="uk-UA"/>
        </w:rPr>
      </w:pPr>
    </w:p>
    <w:p w:rsidR="00003297" w:rsidRPr="0029586A" w:rsidRDefault="00003297" w:rsidP="00003297">
      <w:pPr>
        <w:rPr>
          <w:sz w:val="28"/>
          <w:szCs w:val="28"/>
          <w:lang w:val="uk-UA"/>
        </w:rPr>
      </w:pPr>
    </w:p>
    <w:p w:rsidR="00003297" w:rsidRPr="0029586A" w:rsidRDefault="00003297" w:rsidP="00003297">
      <w:pPr>
        <w:spacing w:after="120"/>
        <w:jc w:val="center"/>
        <w:rPr>
          <w:b/>
          <w:sz w:val="29"/>
          <w:szCs w:val="29"/>
          <w:lang w:val="uk-UA"/>
        </w:rPr>
      </w:pPr>
      <w:r w:rsidRPr="0029586A">
        <w:rPr>
          <w:b/>
          <w:sz w:val="29"/>
          <w:szCs w:val="29"/>
          <w:lang w:val="uk-UA"/>
        </w:rPr>
        <w:t xml:space="preserve">ДЕРЖАВНА </w:t>
      </w:r>
      <w:r>
        <w:rPr>
          <w:b/>
          <w:sz w:val="29"/>
          <w:szCs w:val="29"/>
          <w:lang w:val="uk-UA"/>
        </w:rPr>
        <w:t xml:space="preserve">РЕГУЛЯТОРНА </w:t>
      </w:r>
      <w:r w:rsidRPr="0029586A">
        <w:rPr>
          <w:b/>
          <w:sz w:val="29"/>
          <w:szCs w:val="29"/>
          <w:lang w:val="uk-UA"/>
        </w:rPr>
        <w:t xml:space="preserve">СЛУЖБА УКРАЇНИ </w:t>
      </w:r>
    </w:p>
    <w:tbl>
      <w:tblPr>
        <w:tblW w:w="0" w:type="auto"/>
        <w:tblLook w:val="01E0"/>
      </w:tblPr>
      <w:tblGrid>
        <w:gridCol w:w="4785"/>
        <w:gridCol w:w="4785"/>
      </w:tblGrid>
      <w:tr w:rsidR="00003297" w:rsidRPr="0029586A" w:rsidTr="007C78F5">
        <w:tc>
          <w:tcPr>
            <w:tcW w:w="4785" w:type="dxa"/>
          </w:tcPr>
          <w:p w:rsidR="00003297" w:rsidRPr="0029586A" w:rsidRDefault="00003297" w:rsidP="007C78F5">
            <w:pPr>
              <w:rPr>
                <w:lang w:val="uk-UA"/>
              </w:rPr>
            </w:pPr>
            <w:r w:rsidRPr="0029586A">
              <w:rPr>
                <w:lang w:val="uk-UA"/>
              </w:rPr>
              <w:t>вул. Арсенальна, 9/11 м. Київ 01011</w:t>
            </w:r>
          </w:p>
        </w:tc>
        <w:tc>
          <w:tcPr>
            <w:tcW w:w="4785" w:type="dxa"/>
          </w:tcPr>
          <w:p w:rsidR="00003297" w:rsidRPr="0029586A" w:rsidRDefault="00003297" w:rsidP="007C78F5">
            <w:pPr>
              <w:jc w:val="right"/>
              <w:rPr>
                <w:lang w:val="uk-UA"/>
              </w:rPr>
            </w:pPr>
            <w:r w:rsidRPr="0029586A">
              <w:rPr>
                <w:lang w:val="uk-UA"/>
              </w:rPr>
              <w:t xml:space="preserve">       тел. (044) 254-56-73, факс 254-43-93</w:t>
            </w:r>
          </w:p>
          <w:p w:rsidR="00003297" w:rsidRPr="0029586A" w:rsidRDefault="00003297" w:rsidP="007C78F5">
            <w:pPr>
              <w:jc w:val="right"/>
              <w:rPr>
                <w:lang w:val="uk-UA"/>
              </w:rPr>
            </w:pPr>
            <w:r w:rsidRPr="0029586A">
              <w:rPr>
                <w:lang w:val="uk-UA"/>
              </w:rPr>
              <w:t>e-</w:t>
            </w:r>
            <w:proofErr w:type="spellStart"/>
            <w:r w:rsidRPr="0029586A">
              <w:rPr>
                <w:lang w:val="uk-UA"/>
              </w:rPr>
              <w:t>ma</w:t>
            </w:r>
            <w:r>
              <w:rPr>
                <w:lang w:val="uk-UA"/>
              </w:rPr>
              <w:t>і</w:t>
            </w:r>
            <w:r w:rsidRPr="0029586A">
              <w:rPr>
                <w:lang w:val="uk-UA"/>
              </w:rPr>
              <w:t>l</w:t>
            </w:r>
            <w:proofErr w:type="spellEnd"/>
            <w:r w:rsidRPr="0029586A">
              <w:rPr>
                <w:lang w:val="uk-UA"/>
              </w:rPr>
              <w:t xml:space="preserve">: </w:t>
            </w:r>
            <w:proofErr w:type="spellStart"/>
            <w:r>
              <w:rPr>
                <w:lang w:val="uk-UA"/>
              </w:rPr>
              <w:t>і</w:t>
            </w:r>
            <w:r w:rsidRPr="0029586A">
              <w:rPr>
                <w:lang w:val="uk-UA"/>
              </w:rPr>
              <w:t>nform</w:t>
            </w:r>
            <w:proofErr w:type="spellEnd"/>
            <w:r w:rsidRPr="0029586A">
              <w:rPr>
                <w:lang w:val="uk-UA"/>
              </w:rPr>
              <w:t>@</w:t>
            </w:r>
            <w:proofErr w:type="spellStart"/>
            <w:r w:rsidRPr="0029586A">
              <w:rPr>
                <w:lang w:val="uk-UA"/>
              </w:rPr>
              <w:t>dkrp.gov.ua</w:t>
            </w:r>
            <w:proofErr w:type="spellEnd"/>
          </w:p>
        </w:tc>
      </w:tr>
    </w:tbl>
    <w:p w:rsidR="00003297" w:rsidRDefault="00003297" w:rsidP="00003297">
      <w:pPr>
        <w:pBdr>
          <w:top w:val="thinThickSmallGap" w:sz="24" w:space="1" w:color="auto"/>
        </w:pBdr>
        <w:tabs>
          <w:tab w:val="left" w:pos="2002"/>
          <w:tab w:val="left" w:pos="3780"/>
        </w:tabs>
        <w:rPr>
          <w:sz w:val="28"/>
          <w:lang w:val="uk-UA"/>
        </w:rPr>
      </w:pPr>
      <w:r w:rsidRPr="0029586A">
        <w:rPr>
          <w:sz w:val="28"/>
          <w:lang w:val="uk-UA"/>
        </w:rPr>
        <w:t>Від __________ №___________</w:t>
      </w:r>
    </w:p>
    <w:p w:rsidR="006913A7" w:rsidRPr="0029586A" w:rsidRDefault="006913A7" w:rsidP="00003297">
      <w:pPr>
        <w:pBdr>
          <w:top w:val="thinThickSmallGap" w:sz="24" w:space="1" w:color="auto"/>
        </w:pBdr>
        <w:tabs>
          <w:tab w:val="left" w:pos="2002"/>
          <w:tab w:val="left" w:pos="3780"/>
        </w:tabs>
        <w:rPr>
          <w:sz w:val="28"/>
          <w:u w:val="single"/>
          <w:lang w:val="uk-UA"/>
        </w:rPr>
      </w:pPr>
    </w:p>
    <w:p w:rsidR="00003297" w:rsidRDefault="001233C2" w:rsidP="0089356A">
      <w:pPr>
        <w:ind w:left="5954"/>
        <w:rPr>
          <w:sz w:val="28"/>
          <w:szCs w:val="28"/>
          <w:lang w:val="uk-UA"/>
        </w:rPr>
      </w:pPr>
      <w:r>
        <w:rPr>
          <w:sz w:val="28"/>
          <w:szCs w:val="28"/>
          <w:lang w:val="uk-UA"/>
        </w:rPr>
        <w:t>Луцька міська рада</w:t>
      </w:r>
    </w:p>
    <w:p w:rsidR="006913A7" w:rsidRDefault="001233C2" w:rsidP="0089356A">
      <w:pPr>
        <w:ind w:left="5954"/>
        <w:rPr>
          <w:sz w:val="28"/>
          <w:szCs w:val="28"/>
          <w:lang w:val="uk-UA"/>
        </w:rPr>
      </w:pPr>
      <w:r>
        <w:rPr>
          <w:sz w:val="28"/>
          <w:szCs w:val="28"/>
          <w:lang w:val="uk-UA"/>
        </w:rPr>
        <w:t>вул. Б. Х</w:t>
      </w:r>
      <w:r w:rsidR="0089356A">
        <w:rPr>
          <w:sz w:val="28"/>
          <w:szCs w:val="28"/>
          <w:lang w:val="uk-UA"/>
        </w:rPr>
        <w:t>м</w:t>
      </w:r>
      <w:r>
        <w:rPr>
          <w:sz w:val="28"/>
          <w:szCs w:val="28"/>
          <w:lang w:val="uk-UA"/>
        </w:rPr>
        <w:t>ельницького, 19,</w:t>
      </w:r>
    </w:p>
    <w:p w:rsidR="0089356A" w:rsidRDefault="001233C2" w:rsidP="0089356A">
      <w:pPr>
        <w:ind w:left="5954"/>
        <w:rPr>
          <w:sz w:val="28"/>
          <w:szCs w:val="28"/>
          <w:lang w:val="uk-UA"/>
        </w:rPr>
      </w:pPr>
      <w:r>
        <w:rPr>
          <w:sz w:val="28"/>
          <w:szCs w:val="28"/>
          <w:lang w:val="uk-UA"/>
        </w:rPr>
        <w:t xml:space="preserve">м. Луцьк, </w:t>
      </w:r>
    </w:p>
    <w:p w:rsidR="001233C2" w:rsidRDefault="001233C2" w:rsidP="0089356A">
      <w:pPr>
        <w:ind w:left="5954"/>
        <w:rPr>
          <w:sz w:val="28"/>
          <w:szCs w:val="28"/>
          <w:lang w:val="uk-UA"/>
        </w:rPr>
      </w:pPr>
      <w:r>
        <w:rPr>
          <w:sz w:val="28"/>
          <w:szCs w:val="28"/>
          <w:lang w:val="uk-UA"/>
        </w:rPr>
        <w:t>Волинська область</w:t>
      </w:r>
      <w:r w:rsidR="0089356A">
        <w:rPr>
          <w:sz w:val="28"/>
          <w:szCs w:val="28"/>
          <w:lang w:val="uk-UA"/>
        </w:rPr>
        <w:t xml:space="preserve">, </w:t>
      </w:r>
      <w:r>
        <w:rPr>
          <w:sz w:val="28"/>
          <w:szCs w:val="28"/>
          <w:lang w:val="uk-UA"/>
        </w:rPr>
        <w:t>43025</w:t>
      </w:r>
    </w:p>
    <w:p w:rsidR="006913A7" w:rsidRDefault="006913A7" w:rsidP="009F057F">
      <w:pPr>
        <w:jc w:val="right"/>
        <w:rPr>
          <w:sz w:val="28"/>
          <w:szCs w:val="28"/>
          <w:lang w:val="uk-UA"/>
        </w:rPr>
      </w:pPr>
    </w:p>
    <w:p w:rsidR="006913A7" w:rsidRDefault="006913A7" w:rsidP="009F057F">
      <w:pPr>
        <w:jc w:val="right"/>
        <w:rPr>
          <w:sz w:val="28"/>
          <w:szCs w:val="28"/>
          <w:lang w:val="uk-UA"/>
        </w:rPr>
      </w:pPr>
    </w:p>
    <w:p w:rsidR="001233C2" w:rsidRPr="001233C2" w:rsidRDefault="001233C2" w:rsidP="001233C2">
      <w:pPr>
        <w:jc w:val="both"/>
        <w:rPr>
          <w:i/>
          <w:sz w:val="28"/>
          <w:szCs w:val="28"/>
        </w:rPr>
      </w:pPr>
      <w:proofErr w:type="spellStart"/>
      <w:r w:rsidRPr="001233C2">
        <w:rPr>
          <w:i/>
          <w:sz w:val="28"/>
          <w:szCs w:val="28"/>
        </w:rPr>
        <w:t>Щодо</w:t>
      </w:r>
      <w:proofErr w:type="spellEnd"/>
      <w:r w:rsidRPr="001233C2">
        <w:rPr>
          <w:i/>
          <w:sz w:val="28"/>
          <w:szCs w:val="28"/>
        </w:rPr>
        <w:t xml:space="preserve"> </w:t>
      </w:r>
      <w:proofErr w:type="spellStart"/>
      <w:r w:rsidRPr="001233C2">
        <w:rPr>
          <w:i/>
          <w:sz w:val="28"/>
          <w:szCs w:val="28"/>
        </w:rPr>
        <w:t>надання</w:t>
      </w:r>
      <w:proofErr w:type="spellEnd"/>
      <w:r w:rsidRPr="001233C2">
        <w:rPr>
          <w:i/>
          <w:sz w:val="28"/>
          <w:szCs w:val="28"/>
        </w:rPr>
        <w:t xml:space="preserve"> </w:t>
      </w:r>
      <w:proofErr w:type="spellStart"/>
      <w:r w:rsidRPr="001233C2">
        <w:rPr>
          <w:i/>
          <w:sz w:val="28"/>
          <w:szCs w:val="28"/>
        </w:rPr>
        <w:t>пропозицій</w:t>
      </w:r>
      <w:proofErr w:type="spellEnd"/>
    </w:p>
    <w:p w:rsidR="001233C2" w:rsidRPr="001233C2" w:rsidRDefault="001233C2" w:rsidP="001233C2">
      <w:pPr>
        <w:jc w:val="both"/>
        <w:rPr>
          <w:i/>
          <w:sz w:val="28"/>
          <w:szCs w:val="28"/>
        </w:rPr>
      </w:pPr>
      <w:r w:rsidRPr="001233C2">
        <w:rPr>
          <w:i/>
          <w:sz w:val="28"/>
          <w:szCs w:val="28"/>
        </w:rPr>
        <w:t xml:space="preserve">з </w:t>
      </w:r>
      <w:proofErr w:type="spellStart"/>
      <w:r w:rsidRPr="001233C2">
        <w:rPr>
          <w:i/>
          <w:sz w:val="28"/>
          <w:szCs w:val="28"/>
        </w:rPr>
        <w:t>удосконалення</w:t>
      </w:r>
      <w:proofErr w:type="spellEnd"/>
      <w:r w:rsidRPr="001233C2">
        <w:rPr>
          <w:i/>
          <w:sz w:val="28"/>
          <w:szCs w:val="28"/>
        </w:rPr>
        <w:t xml:space="preserve"> проекту </w:t>
      </w:r>
    </w:p>
    <w:p w:rsidR="001233C2" w:rsidRPr="001233C2" w:rsidRDefault="001233C2" w:rsidP="001233C2">
      <w:pPr>
        <w:jc w:val="both"/>
        <w:rPr>
          <w:i/>
          <w:sz w:val="28"/>
          <w:szCs w:val="28"/>
        </w:rPr>
      </w:pPr>
      <w:r w:rsidRPr="001233C2">
        <w:rPr>
          <w:i/>
          <w:sz w:val="28"/>
          <w:szCs w:val="28"/>
        </w:rPr>
        <w:t>регуляторного акта</w:t>
      </w:r>
    </w:p>
    <w:p w:rsidR="001233C2" w:rsidRPr="00D4553A" w:rsidRDefault="001233C2" w:rsidP="001233C2">
      <w:pPr>
        <w:ind w:firstLine="567"/>
        <w:jc w:val="both"/>
        <w:rPr>
          <w:sz w:val="28"/>
          <w:szCs w:val="28"/>
        </w:rPr>
      </w:pPr>
    </w:p>
    <w:p w:rsidR="0089356A" w:rsidRDefault="001233C2" w:rsidP="00F51C25">
      <w:pPr>
        <w:ind w:firstLine="708"/>
        <w:jc w:val="both"/>
        <w:rPr>
          <w:rStyle w:val="a5"/>
          <w:b w:val="0"/>
          <w:color w:val="000000"/>
          <w:sz w:val="28"/>
          <w:szCs w:val="28"/>
          <w:lang w:val="uk-UA"/>
        </w:rPr>
      </w:pPr>
      <w:r w:rsidRPr="00950A66">
        <w:rPr>
          <w:rStyle w:val="a5"/>
          <w:b w:val="0"/>
          <w:color w:val="000000"/>
          <w:sz w:val="28"/>
          <w:szCs w:val="28"/>
          <w:lang w:val="uk-UA"/>
        </w:rPr>
        <w:t xml:space="preserve">Державна регуляторна служба </w:t>
      </w:r>
      <w:r>
        <w:rPr>
          <w:rStyle w:val="a5"/>
          <w:b w:val="0"/>
          <w:color w:val="000000"/>
          <w:sz w:val="28"/>
          <w:szCs w:val="28"/>
          <w:lang w:val="uk-UA"/>
        </w:rPr>
        <w:t xml:space="preserve">України  відповідно </w:t>
      </w:r>
      <w:r w:rsidRPr="00950A66">
        <w:rPr>
          <w:rStyle w:val="a5"/>
          <w:b w:val="0"/>
          <w:color w:val="000000"/>
          <w:sz w:val="28"/>
          <w:szCs w:val="28"/>
          <w:lang w:val="uk-UA"/>
        </w:rPr>
        <w:t>до Закону України «Про засади державної регуляторної політики у с</w:t>
      </w:r>
      <w:r>
        <w:rPr>
          <w:rStyle w:val="a5"/>
          <w:b w:val="0"/>
          <w:color w:val="000000"/>
          <w:sz w:val="28"/>
          <w:szCs w:val="28"/>
          <w:lang w:val="uk-UA"/>
        </w:rPr>
        <w:t xml:space="preserve">фері господарської діяльності» </w:t>
      </w:r>
      <w:r w:rsidRPr="00950A66">
        <w:rPr>
          <w:rStyle w:val="a5"/>
          <w:b w:val="0"/>
          <w:color w:val="000000"/>
          <w:sz w:val="28"/>
          <w:szCs w:val="28"/>
          <w:lang w:val="uk-UA"/>
        </w:rPr>
        <w:t xml:space="preserve">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 проект рішення </w:t>
      </w:r>
      <w:r>
        <w:rPr>
          <w:rStyle w:val="a5"/>
          <w:b w:val="0"/>
          <w:color w:val="000000"/>
          <w:sz w:val="28"/>
          <w:szCs w:val="28"/>
          <w:lang w:val="uk-UA"/>
        </w:rPr>
        <w:t xml:space="preserve">Луцької </w:t>
      </w:r>
      <w:r w:rsidRPr="00950A66">
        <w:rPr>
          <w:rStyle w:val="a5"/>
          <w:b w:val="0"/>
          <w:color w:val="000000"/>
          <w:sz w:val="28"/>
          <w:szCs w:val="28"/>
          <w:lang w:val="uk-UA"/>
        </w:rPr>
        <w:t>міської ради «Про</w:t>
      </w:r>
      <w:r w:rsidR="0089356A">
        <w:rPr>
          <w:rStyle w:val="a5"/>
          <w:b w:val="0"/>
          <w:color w:val="000000"/>
          <w:sz w:val="28"/>
          <w:szCs w:val="28"/>
          <w:lang w:val="uk-UA"/>
        </w:rPr>
        <w:t xml:space="preserve"> </w:t>
      </w:r>
      <w:r w:rsidR="00051EFE">
        <w:rPr>
          <w:rStyle w:val="a5"/>
          <w:b w:val="0"/>
          <w:color w:val="000000"/>
          <w:sz w:val="28"/>
          <w:szCs w:val="28"/>
          <w:lang w:val="uk-UA"/>
        </w:rPr>
        <w:t>встановлення ставок земельного податку</w:t>
      </w:r>
      <w:r>
        <w:rPr>
          <w:rStyle w:val="a5"/>
          <w:b w:val="0"/>
          <w:color w:val="000000"/>
          <w:sz w:val="28"/>
          <w:szCs w:val="28"/>
          <w:lang w:val="uk-UA"/>
        </w:rPr>
        <w:t xml:space="preserve">» </w:t>
      </w:r>
      <w:r w:rsidRPr="00950A66">
        <w:rPr>
          <w:rStyle w:val="a5"/>
          <w:b w:val="0"/>
          <w:color w:val="000000"/>
          <w:sz w:val="28"/>
          <w:szCs w:val="28"/>
          <w:lang w:val="uk-UA"/>
        </w:rPr>
        <w:t>(далі – проект рішення</w:t>
      </w:r>
      <w:r w:rsidR="005473CD">
        <w:rPr>
          <w:rStyle w:val="a5"/>
          <w:b w:val="0"/>
          <w:color w:val="000000"/>
          <w:sz w:val="28"/>
          <w:szCs w:val="28"/>
          <w:lang w:val="uk-UA"/>
        </w:rPr>
        <w:t xml:space="preserve"> </w:t>
      </w:r>
      <w:r w:rsidR="00834C67">
        <w:rPr>
          <w:rStyle w:val="a5"/>
          <w:b w:val="0"/>
          <w:color w:val="000000"/>
          <w:sz w:val="28"/>
          <w:szCs w:val="28"/>
          <w:lang w:val="uk-UA"/>
        </w:rPr>
        <w:t xml:space="preserve">№ </w:t>
      </w:r>
      <w:r w:rsidR="005473CD">
        <w:rPr>
          <w:rStyle w:val="a5"/>
          <w:b w:val="0"/>
          <w:color w:val="000000"/>
          <w:sz w:val="28"/>
          <w:szCs w:val="28"/>
          <w:lang w:val="uk-UA"/>
        </w:rPr>
        <w:t>1</w:t>
      </w:r>
      <w:r w:rsidRPr="00950A66">
        <w:rPr>
          <w:rStyle w:val="a5"/>
          <w:b w:val="0"/>
          <w:color w:val="000000"/>
          <w:sz w:val="28"/>
          <w:szCs w:val="28"/>
          <w:lang w:val="uk-UA"/>
        </w:rPr>
        <w:t>)</w:t>
      </w:r>
      <w:r w:rsidR="005473CD">
        <w:rPr>
          <w:rStyle w:val="a5"/>
          <w:b w:val="0"/>
          <w:color w:val="000000"/>
          <w:sz w:val="28"/>
          <w:szCs w:val="28"/>
          <w:lang w:val="uk-UA"/>
        </w:rPr>
        <w:t xml:space="preserve"> та «Про встановлення ставок із сплати податку на нерухоме майно, відмінне від земельної ділянки» (далі – проект рішення </w:t>
      </w:r>
      <w:r w:rsidR="00834C67">
        <w:rPr>
          <w:rStyle w:val="a5"/>
          <w:b w:val="0"/>
          <w:color w:val="000000"/>
          <w:sz w:val="28"/>
          <w:szCs w:val="28"/>
          <w:lang w:val="uk-UA"/>
        </w:rPr>
        <w:t xml:space="preserve">№ </w:t>
      </w:r>
      <w:r w:rsidR="005473CD">
        <w:rPr>
          <w:rStyle w:val="a5"/>
          <w:b w:val="0"/>
          <w:color w:val="000000"/>
          <w:sz w:val="28"/>
          <w:szCs w:val="28"/>
          <w:lang w:val="uk-UA"/>
        </w:rPr>
        <w:t>2 )</w:t>
      </w:r>
      <w:r w:rsidRPr="00950A66">
        <w:rPr>
          <w:rStyle w:val="a5"/>
          <w:b w:val="0"/>
          <w:color w:val="000000"/>
          <w:sz w:val="28"/>
          <w:szCs w:val="28"/>
          <w:lang w:val="uk-UA"/>
        </w:rPr>
        <w:t xml:space="preserve"> та документи, що надані до нього листом </w:t>
      </w:r>
      <w:r>
        <w:rPr>
          <w:rStyle w:val="a5"/>
          <w:b w:val="0"/>
          <w:color w:val="000000"/>
          <w:sz w:val="28"/>
          <w:szCs w:val="28"/>
          <w:lang w:val="uk-UA"/>
        </w:rPr>
        <w:t>Луцької</w:t>
      </w:r>
      <w:r w:rsidRPr="00950A66">
        <w:rPr>
          <w:rStyle w:val="a5"/>
          <w:b w:val="0"/>
          <w:color w:val="000000"/>
          <w:sz w:val="28"/>
          <w:szCs w:val="28"/>
          <w:lang w:val="uk-UA"/>
        </w:rPr>
        <w:t xml:space="preserve"> міської ради</w:t>
      </w:r>
      <w:r w:rsidR="0089356A">
        <w:rPr>
          <w:rStyle w:val="a5"/>
          <w:b w:val="0"/>
          <w:color w:val="000000"/>
          <w:sz w:val="28"/>
          <w:szCs w:val="28"/>
          <w:lang w:val="uk-UA"/>
        </w:rPr>
        <w:t xml:space="preserve"> від </w:t>
      </w:r>
      <w:r w:rsidR="005473CD">
        <w:rPr>
          <w:rStyle w:val="a5"/>
          <w:b w:val="0"/>
          <w:color w:val="000000"/>
          <w:sz w:val="28"/>
          <w:szCs w:val="28"/>
          <w:lang w:val="uk-UA"/>
        </w:rPr>
        <w:t>01</w:t>
      </w:r>
      <w:r>
        <w:rPr>
          <w:rStyle w:val="a5"/>
          <w:b w:val="0"/>
          <w:color w:val="000000"/>
          <w:sz w:val="28"/>
          <w:szCs w:val="28"/>
          <w:lang w:val="uk-UA"/>
        </w:rPr>
        <w:t>.0</w:t>
      </w:r>
      <w:r w:rsidR="005473CD">
        <w:rPr>
          <w:rStyle w:val="a5"/>
          <w:b w:val="0"/>
          <w:color w:val="000000"/>
          <w:sz w:val="28"/>
          <w:szCs w:val="28"/>
          <w:lang w:val="uk-UA"/>
        </w:rPr>
        <w:t>6</w:t>
      </w:r>
      <w:r w:rsidRPr="00950A66">
        <w:rPr>
          <w:rStyle w:val="a5"/>
          <w:b w:val="0"/>
          <w:color w:val="000000"/>
          <w:sz w:val="28"/>
          <w:szCs w:val="28"/>
          <w:lang w:val="uk-UA"/>
        </w:rPr>
        <w:t>.20</w:t>
      </w:r>
      <w:r>
        <w:rPr>
          <w:rStyle w:val="a5"/>
          <w:b w:val="0"/>
          <w:color w:val="000000"/>
          <w:sz w:val="28"/>
          <w:szCs w:val="28"/>
          <w:lang w:val="uk-UA"/>
        </w:rPr>
        <w:t>1</w:t>
      </w:r>
      <w:r w:rsidR="0089356A">
        <w:rPr>
          <w:rStyle w:val="a5"/>
          <w:b w:val="0"/>
          <w:color w:val="000000"/>
          <w:sz w:val="28"/>
          <w:szCs w:val="28"/>
          <w:lang w:val="uk-UA"/>
        </w:rPr>
        <w:t>8</w:t>
      </w:r>
      <w:r>
        <w:rPr>
          <w:rStyle w:val="a5"/>
          <w:b w:val="0"/>
          <w:color w:val="000000"/>
          <w:sz w:val="28"/>
          <w:szCs w:val="28"/>
          <w:lang w:val="uk-UA"/>
        </w:rPr>
        <w:t xml:space="preserve"> № 11-8/</w:t>
      </w:r>
      <w:r w:rsidR="005473CD">
        <w:rPr>
          <w:rStyle w:val="a5"/>
          <w:b w:val="0"/>
          <w:color w:val="000000"/>
          <w:sz w:val="28"/>
          <w:szCs w:val="28"/>
          <w:lang w:val="uk-UA"/>
        </w:rPr>
        <w:t>4126</w:t>
      </w:r>
      <w:r w:rsidRPr="00950A66">
        <w:rPr>
          <w:rStyle w:val="a5"/>
          <w:b w:val="0"/>
          <w:color w:val="000000"/>
          <w:sz w:val="28"/>
          <w:szCs w:val="28"/>
          <w:lang w:val="uk-UA"/>
        </w:rPr>
        <w:t>, і повідомляє.</w:t>
      </w:r>
    </w:p>
    <w:p w:rsidR="005473CD" w:rsidRPr="005473CD" w:rsidRDefault="005473CD" w:rsidP="00F51C25">
      <w:pPr>
        <w:ind w:firstLine="708"/>
        <w:jc w:val="both"/>
        <w:rPr>
          <w:rStyle w:val="a5"/>
          <w:b w:val="0"/>
          <w:i/>
          <w:color w:val="000000"/>
          <w:sz w:val="28"/>
          <w:szCs w:val="28"/>
          <w:lang w:val="uk-UA"/>
        </w:rPr>
      </w:pPr>
      <w:r w:rsidRPr="005473CD">
        <w:rPr>
          <w:rStyle w:val="a5"/>
          <w:b w:val="0"/>
          <w:i/>
          <w:color w:val="000000"/>
          <w:sz w:val="28"/>
          <w:szCs w:val="28"/>
          <w:lang w:val="uk-UA"/>
        </w:rPr>
        <w:t xml:space="preserve">Щодо проекту рішення </w:t>
      </w:r>
      <w:r w:rsidR="00834C67">
        <w:rPr>
          <w:rStyle w:val="a5"/>
          <w:b w:val="0"/>
          <w:i/>
          <w:color w:val="000000"/>
          <w:sz w:val="28"/>
          <w:szCs w:val="28"/>
          <w:lang w:val="uk-UA"/>
        </w:rPr>
        <w:t xml:space="preserve">№ </w:t>
      </w:r>
      <w:r w:rsidRPr="005473CD">
        <w:rPr>
          <w:rStyle w:val="a5"/>
          <w:b w:val="0"/>
          <w:i/>
          <w:color w:val="000000"/>
          <w:sz w:val="28"/>
          <w:szCs w:val="28"/>
          <w:lang w:val="uk-UA"/>
        </w:rPr>
        <w:t>1.</w:t>
      </w:r>
    </w:p>
    <w:p w:rsidR="00051EFE" w:rsidRDefault="00051EFE" w:rsidP="00051EFE">
      <w:pPr>
        <w:ind w:firstLine="708"/>
        <w:jc w:val="both"/>
        <w:rPr>
          <w:sz w:val="28"/>
          <w:szCs w:val="28"/>
          <w:lang w:val="uk-UA"/>
        </w:rPr>
      </w:pPr>
      <w:r>
        <w:rPr>
          <w:sz w:val="28"/>
          <w:szCs w:val="28"/>
          <w:lang w:val="uk-UA"/>
        </w:rPr>
        <w:t>В</w:t>
      </w:r>
      <w:r w:rsidRPr="00EA76DB">
        <w:rPr>
          <w:sz w:val="28"/>
          <w:szCs w:val="28"/>
          <w:lang w:val="uk-UA"/>
        </w:rPr>
        <w:t xml:space="preserve">ідповідно до пункту 12.3 статті 12 Податкового кодексу України (далі – </w:t>
      </w:r>
      <w:r w:rsidR="009D5510">
        <w:rPr>
          <w:sz w:val="28"/>
          <w:szCs w:val="28"/>
          <w:lang w:val="uk-UA"/>
        </w:rPr>
        <w:t xml:space="preserve"> ПКУ</w:t>
      </w:r>
      <w:r w:rsidRPr="00EA76DB">
        <w:rPr>
          <w:sz w:val="28"/>
          <w:szCs w:val="28"/>
          <w:lang w:val="uk-UA"/>
        </w:rPr>
        <w:t>) сільські, селищні, міські ради</w:t>
      </w:r>
      <w:r>
        <w:rPr>
          <w:sz w:val="28"/>
          <w:szCs w:val="28"/>
          <w:lang w:val="uk-UA"/>
        </w:rPr>
        <w:t xml:space="preserve"> та радами об</w:t>
      </w:r>
      <w:r w:rsidRPr="007B3FBD">
        <w:rPr>
          <w:sz w:val="28"/>
          <w:szCs w:val="28"/>
          <w:lang w:val="uk-UA"/>
        </w:rPr>
        <w:t>’</w:t>
      </w:r>
      <w:r>
        <w:rPr>
          <w:sz w:val="28"/>
          <w:szCs w:val="28"/>
          <w:lang w:val="uk-UA"/>
        </w:rPr>
        <w:t xml:space="preserve">єднаних територіальних громад, що створені згідно із законом та перспективним планом формування території громад, </w:t>
      </w:r>
      <w:r w:rsidRPr="00EA76DB">
        <w:rPr>
          <w:sz w:val="28"/>
          <w:szCs w:val="28"/>
          <w:lang w:val="uk-UA"/>
        </w:rPr>
        <w:t xml:space="preserve">в межах своїх повноважень приймають рішення про встановлення місцевих податків та зборів. </w:t>
      </w:r>
    </w:p>
    <w:p w:rsidR="00051EFE" w:rsidRDefault="00051EFE" w:rsidP="00051EFE">
      <w:pPr>
        <w:ind w:firstLine="708"/>
        <w:jc w:val="both"/>
        <w:rPr>
          <w:sz w:val="28"/>
          <w:szCs w:val="28"/>
          <w:lang w:val="uk-UA"/>
        </w:rPr>
      </w:pPr>
      <w:r w:rsidRPr="00EA76DB">
        <w:rPr>
          <w:sz w:val="28"/>
          <w:szCs w:val="28"/>
          <w:lang w:val="uk-UA"/>
        </w:rPr>
        <w:t>Встановлення місцевих податків та зборів здійснюється у порядку, визначеному Кодексом</w:t>
      </w:r>
      <w:r>
        <w:rPr>
          <w:sz w:val="28"/>
          <w:szCs w:val="28"/>
          <w:lang w:val="uk-UA"/>
        </w:rPr>
        <w:t xml:space="preserve"> (підпункт 12.3.2 пункту 12.3 статті 12 ПКУ)</w:t>
      </w:r>
      <w:r w:rsidRPr="00EA76DB">
        <w:rPr>
          <w:sz w:val="28"/>
          <w:szCs w:val="28"/>
          <w:lang w:val="uk-UA"/>
        </w:rPr>
        <w:t>.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w:t>
      </w:r>
      <w:r w:rsidR="009D5510">
        <w:rPr>
          <w:sz w:val="28"/>
          <w:szCs w:val="28"/>
          <w:lang w:val="uk-UA"/>
        </w:rPr>
        <w:t>ти, визначенні статтею 7 ПКУ</w:t>
      </w:r>
      <w:r w:rsidRPr="00EA76DB">
        <w:rPr>
          <w:sz w:val="28"/>
          <w:szCs w:val="28"/>
          <w:lang w:val="uk-UA"/>
        </w:rPr>
        <w:t xml:space="preserve"> з дотриманням критеріїв, встановлених розділом XII Кодексу для відповідного місцевого податку чи збору. </w:t>
      </w:r>
    </w:p>
    <w:p w:rsidR="00051EFE" w:rsidRPr="00DB781E" w:rsidRDefault="00051EFE" w:rsidP="00051EFE">
      <w:pPr>
        <w:ind w:firstLine="708"/>
        <w:jc w:val="both"/>
        <w:rPr>
          <w:sz w:val="28"/>
          <w:szCs w:val="28"/>
          <w:lang w:val="uk-UA"/>
        </w:rPr>
      </w:pPr>
      <w:r w:rsidRPr="00567E67">
        <w:rPr>
          <w:sz w:val="28"/>
          <w:szCs w:val="28"/>
          <w:lang w:val="uk-UA"/>
        </w:rPr>
        <w:t xml:space="preserve">Відповідно до пункту 12.4 статті 12 Податкового кодексу України встановлені повноваження сільських, селищних, міських рад щодо податків та зборів. </w:t>
      </w:r>
      <w:r w:rsidRPr="00C40C5E">
        <w:rPr>
          <w:sz w:val="28"/>
          <w:szCs w:val="28"/>
          <w:lang w:val="uk-UA"/>
        </w:rPr>
        <w:t xml:space="preserve">Повноважень щодо </w:t>
      </w:r>
      <w:r w:rsidRPr="00AB35CC">
        <w:rPr>
          <w:i/>
          <w:sz w:val="28"/>
          <w:szCs w:val="28"/>
          <w:lang w:val="uk-UA"/>
        </w:rPr>
        <w:t>затвердження</w:t>
      </w:r>
      <w:r w:rsidRPr="00C40C5E">
        <w:rPr>
          <w:sz w:val="28"/>
          <w:szCs w:val="28"/>
          <w:lang w:val="uk-UA"/>
        </w:rPr>
        <w:t xml:space="preserve"> </w:t>
      </w:r>
      <w:r w:rsidRPr="00AB35CC">
        <w:rPr>
          <w:i/>
          <w:sz w:val="28"/>
          <w:szCs w:val="28"/>
          <w:lang w:val="uk-UA"/>
        </w:rPr>
        <w:t>положень, порядків чи будь-яких інших документів, які регламентують порядки адміністрування місцевих податків та зборів</w:t>
      </w:r>
      <w:r w:rsidRPr="00C40C5E">
        <w:rPr>
          <w:sz w:val="28"/>
          <w:szCs w:val="28"/>
          <w:lang w:val="uk-UA"/>
        </w:rPr>
        <w:t xml:space="preserve"> </w:t>
      </w:r>
      <w:r>
        <w:rPr>
          <w:sz w:val="28"/>
          <w:szCs w:val="28"/>
          <w:lang w:val="uk-UA"/>
        </w:rPr>
        <w:t>Податковим кодексом</w:t>
      </w:r>
      <w:r w:rsidRPr="00567E67">
        <w:rPr>
          <w:sz w:val="28"/>
          <w:szCs w:val="28"/>
          <w:lang w:val="uk-UA"/>
        </w:rPr>
        <w:t xml:space="preserve"> України</w:t>
      </w:r>
      <w:r w:rsidRPr="00C40C5E">
        <w:rPr>
          <w:sz w:val="28"/>
          <w:szCs w:val="28"/>
          <w:lang w:val="uk-UA"/>
        </w:rPr>
        <w:t xml:space="preserve"> </w:t>
      </w:r>
      <w:r w:rsidRPr="00900B98">
        <w:rPr>
          <w:b/>
          <w:i/>
          <w:sz w:val="28"/>
          <w:szCs w:val="28"/>
          <w:lang w:val="uk-UA"/>
        </w:rPr>
        <w:t>не передбачено</w:t>
      </w:r>
      <w:r>
        <w:rPr>
          <w:sz w:val="28"/>
          <w:szCs w:val="28"/>
          <w:lang w:val="uk-UA"/>
        </w:rPr>
        <w:t xml:space="preserve">. </w:t>
      </w:r>
      <w:r>
        <w:rPr>
          <w:sz w:val="28"/>
          <w:szCs w:val="28"/>
          <w:lang w:val="uk-UA"/>
        </w:rPr>
        <w:lastRenderedPageBreak/>
        <w:t xml:space="preserve">Тому, пропонуємо проекту рішення разом з додатками викласти відповідно до вимог </w:t>
      </w:r>
      <w:r w:rsidRPr="00DB781E">
        <w:rPr>
          <w:sz w:val="28"/>
          <w:szCs w:val="28"/>
          <w:lang w:val="uk-UA"/>
        </w:rPr>
        <w:t xml:space="preserve">Податкового кодексу України та Постанови Кабінету Міністрів України </w:t>
      </w:r>
      <w:r w:rsidRPr="00DB781E">
        <w:rPr>
          <w:bCs/>
          <w:color w:val="000000"/>
          <w:sz w:val="28"/>
          <w:szCs w:val="28"/>
          <w:shd w:val="clear" w:color="auto" w:fill="FFFFFF"/>
          <w:lang w:val="uk-UA"/>
        </w:rPr>
        <w:t>від 24 травня 2017 р. № 483</w:t>
      </w:r>
      <w:r w:rsidRPr="00DB781E">
        <w:rPr>
          <w:sz w:val="28"/>
          <w:szCs w:val="28"/>
          <w:lang w:val="uk-UA"/>
        </w:rPr>
        <w:t xml:space="preserve"> </w:t>
      </w:r>
      <w:r>
        <w:rPr>
          <w:sz w:val="28"/>
          <w:szCs w:val="28"/>
          <w:lang w:val="uk-UA"/>
        </w:rPr>
        <w:t>«</w:t>
      </w:r>
      <w:r w:rsidRPr="00DB781E">
        <w:rPr>
          <w:bCs/>
          <w:color w:val="000000"/>
          <w:sz w:val="28"/>
          <w:szCs w:val="28"/>
          <w:shd w:val="clear" w:color="auto" w:fill="FFFFFF"/>
          <w:lang w:val="uk-UA"/>
        </w:rPr>
        <w:t>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r>
        <w:rPr>
          <w:bCs/>
          <w:color w:val="000000"/>
          <w:sz w:val="28"/>
          <w:szCs w:val="28"/>
          <w:shd w:val="clear" w:color="auto" w:fill="FFFFFF"/>
          <w:lang w:val="uk-UA"/>
        </w:rPr>
        <w:t>».</w:t>
      </w:r>
      <w:bookmarkStart w:id="0" w:name="_GoBack"/>
      <w:bookmarkEnd w:id="0"/>
    </w:p>
    <w:p w:rsidR="00051EFE" w:rsidRDefault="00051EFE" w:rsidP="00051EFE">
      <w:pPr>
        <w:ind w:firstLine="540"/>
        <w:jc w:val="both"/>
        <w:rPr>
          <w:sz w:val="28"/>
          <w:szCs w:val="28"/>
          <w:lang w:val="uk-UA"/>
        </w:rPr>
      </w:pPr>
      <w:r>
        <w:rPr>
          <w:sz w:val="28"/>
          <w:szCs w:val="28"/>
          <w:lang w:val="uk-UA"/>
        </w:rPr>
        <w:t xml:space="preserve">Пунктом 3 </w:t>
      </w:r>
      <w:r w:rsidRPr="005F759F">
        <w:rPr>
          <w:sz w:val="28"/>
          <w:szCs w:val="28"/>
          <w:lang w:val="uk-UA"/>
        </w:rPr>
        <w:t xml:space="preserve">Проектом Рішення </w:t>
      </w:r>
      <w:r>
        <w:rPr>
          <w:sz w:val="28"/>
          <w:szCs w:val="28"/>
          <w:lang w:val="uk-UA"/>
        </w:rPr>
        <w:t>передбачено, що рішення набирає чинності з 01.01.2019 року.</w:t>
      </w:r>
    </w:p>
    <w:p w:rsidR="00051EFE" w:rsidRPr="00A36E8B" w:rsidRDefault="00051EFE" w:rsidP="00051EFE">
      <w:pPr>
        <w:ind w:firstLine="540"/>
        <w:jc w:val="both"/>
        <w:rPr>
          <w:color w:val="000000"/>
          <w:sz w:val="28"/>
          <w:szCs w:val="28"/>
          <w:shd w:val="clear" w:color="auto" w:fill="FFFFFF"/>
          <w:lang w:val="uk-UA"/>
        </w:rPr>
      </w:pPr>
      <w:r>
        <w:rPr>
          <w:sz w:val="28"/>
          <w:szCs w:val="28"/>
          <w:lang w:val="uk-UA"/>
        </w:rPr>
        <w:t xml:space="preserve">З урахуванням норм Бюджетного кодексу України та </w:t>
      </w:r>
      <w:r>
        <w:rPr>
          <w:color w:val="000000"/>
          <w:sz w:val="28"/>
          <w:szCs w:val="28"/>
          <w:shd w:val="clear" w:color="auto" w:fill="FFFFFF"/>
          <w:lang w:val="uk-UA"/>
        </w:rPr>
        <w:t>ПКУ, пропонуємо пункт 4 Проекту рішення викласти у наступній редакції «Це рішення набуває чинності з 01.01.2019 року та діє до 31.12.2019 року включно».</w:t>
      </w:r>
    </w:p>
    <w:p w:rsidR="00051EFE" w:rsidRDefault="00051EFE" w:rsidP="00834C67">
      <w:pPr>
        <w:pStyle w:val="HTML"/>
        <w:shd w:val="clear" w:color="auto" w:fill="FFFFFF"/>
        <w:jc w:val="both"/>
        <w:textAlignment w:val="baseline"/>
        <w:rPr>
          <w:i/>
          <w:sz w:val="28"/>
          <w:szCs w:val="28"/>
        </w:rPr>
      </w:pPr>
      <w:r w:rsidRPr="00BB2E40">
        <w:rPr>
          <w:rFonts w:ascii="Times New Roman" w:hAnsi="Times New Roman" w:cs="Times New Roman"/>
          <w:b/>
          <w:sz w:val="28"/>
          <w:szCs w:val="28"/>
        </w:rPr>
        <w:tab/>
      </w:r>
      <w:r w:rsidRPr="00BB2E40">
        <w:rPr>
          <w:rFonts w:ascii="Times New Roman" w:hAnsi="Times New Roman" w:cs="Times New Roman"/>
          <w:sz w:val="28"/>
          <w:szCs w:val="28"/>
        </w:rPr>
        <w:t>Вр</w:t>
      </w:r>
      <w:r w:rsidR="00191472">
        <w:rPr>
          <w:rFonts w:ascii="Times New Roman" w:hAnsi="Times New Roman" w:cs="Times New Roman"/>
          <w:sz w:val="28"/>
          <w:szCs w:val="28"/>
        </w:rPr>
        <w:t>аховуючи вищезазначене, проект р</w:t>
      </w:r>
      <w:r w:rsidRPr="00BB2E40">
        <w:rPr>
          <w:rFonts w:ascii="Times New Roman" w:hAnsi="Times New Roman" w:cs="Times New Roman"/>
          <w:sz w:val="28"/>
          <w:szCs w:val="28"/>
        </w:rPr>
        <w:t xml:space="preserve">ішення не узгоджується з вимогами статті 4 Закону, зокрема з принципами </w:t>
      </w:r>
      <w:r w:rsidRPr="00BB2E40">
        <w:rPr>
          <w:rFonts w:ascii="Times New Roman" w:hAnsi="Times New Roman" w:cs="Times New Roman"/>
          <w:i/>
          <w:color w:val="000000"/>
          <w:sz w:val="28"/>
          <w:szCs w:val="28"/>
        </w:rPr>
        <w:t>доцільність</w:t>
      </w:r>
      <w:r w:rsidRPr="00BB2E40">
        <w:rPr>
          <w:rFonts w:ascii="Times New Roman" w:hAnsi="Times New Roman" w:cs="Times New Roman"/>
          <w:color w:val="000000"/>
          <w:sz w:val="28"/>
          <w:szCs w:val="28"/>
        </w:rPr>
        <w:t xml:space="preserve"> - обґрунтована необхідність державного регулювання господарських  відносин  з метою вирішення  існуючої проблеми;</w:t>
      </w:r>
      <w:r w:rsidRPr="00BB2E40">
        <w:rPr>
          <w:rFonts w:ascii="Times New Roman" w:hAnsi="Times New Roman" w:cs="Times New Roman"/>
          <w:sz w:val="28"/>
          <w:szCs w:val="28"/>
        </w:rPr>
        <w:t xml:space="preserve"> </w:t>
      </w:r>
      <w:r w:rsidRPr="00BB2E40">
        <w:rPr>
          <w:rFonts w:ascii="Times New Roman" w:hAnsi="Times New Roman" w:cs="Times New Roman"/>
          <w:i/>
          <w:sz w:val="28"/>
          <w:szCs w:val="28"/>
        </w:rPr>
        <w:t>адекватність</w:t>
      </w:r>
      <w:r w:rsidRPr="00BB2E40">
        <w:rPr>
          <w:rFonts w:ascii="Times New Roman" w:hAnsi="Times New Roman" w:cs="Times New Roman"/>
          <w:sz w:val="28"/>
          <w:szCs w:val="28"/>
        </w:rPr>
        <w:t xml:space="preserve">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w:t>
      </w:r>
    </w:p>
    <w:p w:rsidR="00F51C25" w:rsidRPr="0045491A" w:rsidRDefault="00F51C25" w:rsidP="00F51C25">
      <w:pPr>
        <w:ind w:firstLine="567"/>
        <w:jc w:val="both"/>
        <w:rPr>
          <w:i/>
          <w:sz w:val="28"/>
          <w:szCs w:val="28"/>
        </w:rPr>
      </w:pPr>
      <w:proofErr w:type="spellStart"/>
      <w:r w:rsidRPr="0045491A">
        <w:rPr>
          <w:i/>
          <w:sz w:val="28"/>
          <w:szCs w:val="28"/>
        </w:rPr>
        <w:t>Щодо</w:t>
      </w:r>
      <w:proofErr w:type="spellEnd"/>
      <w:r w:rsidRPr="0045491A">
        <w:rPr>
          <w:i/>
          <w:sz w:val="28"/>
          <w:szCs w:val="28"/>
        </w:rPr>
        <w:t xml:space="preserve"> </w:t>
      </w:r>
      <w:proofErr w:type="spellStart"/>
      <w:r w:rsidRPr="0045491A">
        <w:rPr>
          <w:i/>
          <w:sz w:val="28"/>
          <w:szCs w:val="28"/>
        </w:rPr>
        <w:t>аналізу</w:t>
      </w:r>
      <w:proofErr w:type="spellEnd"/>
      <w:r w:rsidRPr="0045491A">
        <w:rPr>
          <w:i/>
          <w:sz w:val="28"/>
          <w:szCs w:val="28"/>
        </w:rPr>
        <w:t xml:space="preserve"> регуляторного </w:t>
      </w:r>
      <w:proofErr w:type="spellStart"/>
      <w:r w:rsidRPr="0045491A">
        <w:rPr>
          <w:i/>
          <w:sz w:val="28"/>
          <w:szCs w:val="28"/>
        </w:rPr>
        <w:t>впливу</w:t>
      </w:r>
      <w:proofErr w:type="spellEnd"/>
      <w:r w:rsidRPr="0045491A">
        <w:rPr>
          <w:i/>
          <w:sz w:val="28"/>
          <w:szCs w:val="28"/>
        </w:rPr>
        <w:t xml:space="preserve"> до проекту </w:t>
      </w:r>
      <w:proofErr w:type="spellStart"/>
      <w:proofErr w:type="gramStart"/>
      <w:r w:rsidRPr="0045491A">
        <w:rPr>
          <w:i/>
          <w:sz w:val="28"/>
          <w:szCs w:val="28"/>
        </w:rPr>
        <w:t>р</w:t>
      </w:r>
      <w:proofErr w:type="gramEnd"/>
      <w:r w:rsidRPr="0045491A">
        <w:rPr>
          <w:i/>
          <w:sz w:val="28"/>
          <w:szCs w:val="28"/>
        </w:rPr>
        <w:t>ішення</w:t>
      </w:r>
      <w:proofErr w:type="spellEnd"/>
      <w:r w:rsidR="009D5510">
        <w:rPr>
          <w:i/>
          <w:sz w:val="28"/>
          <w:szCs w:val="28"/>
          <w:lang w:val="uk-UA"/>
        </w:rPr>
        <w:t xml:space="preserve"> № 1</w:t>
      </w:r>
      <w:r w:rsidRPr="0045491A">
        <w:rPr>
          <w:i/>
          <w:sz w:val="28"/>
          <w:szCs w:val="28"/>
        </w:rPr>
        <w:t xml:space="preserve"> (</w:t>
      </w:r>
      <w:proofErr w:type="spellStart"/>
      <w:r w:rsidRPr="0045491A">
        <w:rPr>
          <w:i/>
          <w:sz w:val="28"/>
          <w:szCs w:val="28"/>
        </w:rPr>
        <w:t>далі</w:t>
      </w:r>
      <w:proofErr w:type="spellEnd"/>
      <w:r w:rsidRPr="0045491A">
        <w:rPr>
          <w:i/>
          <w:sz w:val="28"/>
          <w:szCs w:val="28"/>
        </w:rPr>
        <w:t xml:space="preserve"> </w:t>
      </w:r>
      <w:r w:rsidR="009D5510">
        <w:rPr>
          <w:i/>
          <w:sz w:val="28"/>
          <w:szCs w:val="28"/>
        </w:rPr>
        <w:t>–</w:t>
      </w:r>
      <w:r w:rsidRPr="0045491A">
        <w:rPr>
          <w:i/>
          <w:sz w:val="28"/>
          <w:szCs w:val="28"/>
        </w:rPr>
        <w:t xml:space="preserve"> АРВ</w:t>
      </w:r>
      <w:r w:rsidR="009D5510">
        <w:rPr>
          <w:i/>
          <w:sz w:val="28"/>
          <w:szCs w:val="28"/>
          <w:lang w:val="uk-UA"/>
        </w:rPr>
        <w:t xml:space="preserve"> №1</w:t>
      </w:r>
      <w:r w:rsidRPr="0045491A">
        <w:rPr>
          <w:i/>
          <w:sz w:val="28"/>
          <w:szCs w:val="28"/>
        </w:rPr>
        <w:t xml:space="preserve">), </w:t>
      </w:r>
      <w:proofErr w:type="spellStart"/>
      <w:r w:rsidRPr="0045491A">
        <w:rPr>
          <w:i/>
          <w:sz w:val="28"/>
          <w:szCs w:val="28"/>
        </w:rPr>
        <w:t>повідомляємо</w:t>
      </w:r>
      <w:proofErr w:type="spellEnd"/>
      <w:r w:rsidRPr="0045491A">
        <w:rPr>
          <w:i/>
          <w:sz w:val="28"/>
          <w:szCs w:val="28"/>
        </w:rPr>
        <w:t xml:space="preserve"> </w:t>
      </w:r>
      <w:proofErr w:type="spellStart"/>
      <w:r w:rsidRPr="0045491A">
        <w:rPr>
          <w:i/>
          <w:sz w:val="28"/>
          <w:szCs w:val="28"/>
        </w:rPr>
        <w:t>наступне</w:t>
      </w:r>
      <w:proofErr w:type="spellEnd"/>
      <w:r w:rsidRPr="0045491A">
        <w:rPr>
          <w:i/>
          <w:sz w:val="28"/>
          <w:szCs w:val="28"/>
        </w:rPr>
        <w:t>.</w:t>
      </w:r>
    </w:p>
    <w:p w:rsidR="00F51C25" w:rsidRPr="00CB794D" w:rsidRDefault="00F51C25" w:rsidP="00F51C25">
      <w:pPr>
        <w:ind w:firstLine="567"/>
        <w:jc w:val="both"/>
        <w:rPr>
          <w:sz w:val="28"/>
          <w:szCs w:val="28"/>
        </w:rPr>
      </w:pPr>
      <w:proofErr w:type="gramStart"/>
      <w:r w:rsidRPr="00CB794D">
        <w:rPr>
          <w:sz w:val="28"/>
          <w:szCs w:val="28"/>
        </w:rPr>
        <w:t xml:space="preserve">В </w:t>
      </w:r>
      <w:proofErr w:type="spellStart"/>
      <w:r w:rsidRPr="00CB794D">
        <w:rPr>
          <w:sz w:val="28"/>
          <w:szCs w:val="28"/>
        </w:rPr>
        <w:t>розділі</w:t>
      </w:r>
      <w:proofErr w:type="spellEnd"/>
      <w:r w:rsidRPr="00CB794D">
        <w:rPr>
          <w:sz w:val="28"/>
          <w:szCs w:val="28"/>
        </w:rPr>
        <w:t xml:space="preserve"> І «</w:t>
      </w:r>
      <w:proofErr w:type="spellStart"/>
      <w:r w:rsidRPr="00CB794D">
        <w:rPr>
          <w:sz w:val="28"/>
          <w:szCs w:val="28"/>
        </w:rPr>
        <w:t>Визначення</w:t>
      </w:r>
      <w:proofErr w:type="spellEnd"/>
      <w:r w:rsidRPr="00CB794D">
        <w:rPr>
          <w:sz w:val="28"/>
          <w:szCs w:val="28"/>
        </w:rPr>
        <w:t xml:space="preserve"> </w:t>
      </w:r>
      <w:proofErr w:type="spellStart"/>
      <w:r w:rsidRPr="00CB794D">
        <w:rPr>
          <w:sz w:val="28"/>
          <w:szCs w:val="28"/>
        </w:rPr>
        <w:t>проблеми</w:t>
      </w:r>
      <w:proofErr w:type="spellEnd"/>
      <w:r w:rsidRPr="00CB794D">
        <w:rPr>
          <w:sz w:val="28"/>
          <w:szCs w:val="28"/>
        </w:rPr>
        <w:t>» АРВ</w:t>
      </w:r>
      <w:r w:rsidR="009D5510">
        <w:rPr>
          <w:sz w:val="28"/>
          <w:szCs w:val="28"/>
          <w:lang w:val="uk-UA"/>
        </w:rPr>
        <w:t xml:space="preserve"> № 1</w:t>
      </w:r>
      <w:r w:rsidRPr="00CB794D">
        <w:rPr>
          <w:sz w:val="28"/>
          <w:szCs w:val="28"/>
        </w:rPr>
        <w:t xml:space="preserve"> </w:t>
      </w:r>
      <w:proofErr w:type="spellStart"/>
      <w:r w:rsidRPr="00CB794D">
        <w:rPr>
          <w:sz w:val="28"/>
          <w:szCs w:val="28"/>
        </w:rPr>
        <w:t>розробником</w:t>
      </w:r>
      <w:proofErr w:type="spellEnd"/>
      <w:r w:rsidRPr="00CB794D">
        <w:rPr>
          <w:sz w:val="28"/>
          <w:szCs w:val="28"/>
        </w:rPr>
        <w:t xml:space="preserve"> не </w:t>
      </w:r>
      <w:proofErr w:type="spellStart"/>
      <w:r w:rsidRPr="00CB794D">
        <w:rPr>
          <w:sz w:val="28"/>
          <w:szCs w:val="28"/>
        </w:rPr>
        <w:t>визначено</w:t>
      </w:r>
      <w:proofErr w:type="spellEnd"/>
      <w:r w:rsidRPr="00CB794D">
        <w:rPr>
          <w:sz w:val="28"/>
          <w:szCs w:val="28"/>
        </w:rPr>
        <w:t xml:space="preserve"> проблему</w:t>
      </w:r>
      <w:r w:rsidR="009D5510">
        <w:rPr>
          <w:sz w:val="28"/>
          <w:szCs w:val="28"/>
          <w:lang w:val="uk-UA"/>
        </w:rPr>
        <w:t xml:space="preserve"> (лише посилання на статті ПКУ)</w:t>
      </w:r>
      <w:r w:rsidRPr="00CB794D">
        <w:rPr>
          <w:sz w:val="28"/>
          <w:szCs w:val="28"/>
        </w:rPr>
        <w:t xml:space="preserve">, яку </w:t>
      </w:r>
      <w:proofErr w:type="spellStart"/>
      <w:r w:rsidRPr="00CB794D">
        <w:rPr>
          <w:sz w:val="28"/>
          <w:szCs w:val="28"/>
        </w:rPr>
        <w:t>пропонуєт</w:t>
      </w:r>
      <w:r w:rsidR="00D55182">
        <w:rPr>
          <w:sz w:val="28"/>
          <w:szCs w:val="28"/>
        </w:rPr>
        <w:t>ься</w:t>
      </w:r>
      <w:proofErr w:type="spellEnd"/>
      <w:r w:rsidR="00D55182">
        <w:rPr>
          <w:sz w:val="28"/>
          <w:szCs w:val="28"/>
        </w:rPr>
        <w:t xml:space="preserve"> </w:t>
      </w:r>
      <w:proofErr w:type="spellStart"/>
      <w:r w:rsidR="00D55182">
        <w:rPr>
          <w:sz w:val="28"/>
          <w:szCs w:val="28"/>
        </w:rPr>
        <w:t>розв’язати</w:t>
      </w:r>
      <w:proofErr w:type="spellEnd"/>
      <w:r w:rsidR="00D55182">
        <w:rPr>
          <w:sz w:val="28"/>
          <w:szCs w:val="28"/>
        </w:rPr>
        <w:t xml:space="preserve"> шляхом</w:t>
      </w:r>
      <w:r w:rsidRPr="00CB794D">
        <w:rPr>
          <w:sz w:val="28"/>
          <w:szCs w:val="28"/>
        </w:rPr>
        <w:t xml:space="preserve"> </w:t>
      </w:r>
      <w:proofErr w:type="spellStart"/>
      <w:r w:rsidRPr="00CB794D">
        <w:rPr>
          <w:sz w:val="28"/>
          <w:szCs w:val="28"/>
        </w:rPr>
        <w:t>регулювання</w:t>
      </w:r>
      <w:proofErr w:type="spellEnd"/>
      <w:r w:rsidRPr="00CB794D">
        <w:rPr>
          <w:sz w:val="28"/>
          <w:szCs w:val="28"/>
        </w:rPr>
        <w:t xml:space="preserve">, не проведено </w:t>
      </w:r>
      <w:proofErr w:type="spellStart"/>
      <w:r w:rsidRPr="00CB794D">
        <w:rPr>
          <w:sz w:val="28"/>
          <w:szCs w:val="28"/>
        </w:rPr>
        <w:t>оцінку</w:t>
      </w:r>
      <w:proofErr w:type="spellEnd"/>
      <w:r w:rsidRPr="00CB794D">
        <w:rPr>
          <w:sz w:val="28"/>
          <w:szCs w:val="28"/>
        </w:rPr>
        <w:t xml:space="preserve"> </w:t>
      </w:r>
      <w:proofErr w:type="spellStart"/>
      <w:r w:rsidRPr="00CB794D">
        <w:rPr>
          <w:sz w:val="28"/>
          <w:szCs w:val="28"/>
        </w:rPr>
        <w:t>важливості</w:t>
      </w:r>
      <w:proofErr w:type="spellEnd"/>
      <w:r w:rsidRPr="00CB794D">
        <w:rPr>
          <w:sz w:val="28"/>
          <w:szCs w:val="28"/>
        </w:rPr>
        <w:t xml:space="preserve"> </w:t>
      </w:r>
      <w:proofErr w:type="spellStart"/>
      <w:r w:rsidRPr="00CB794D">
        <w:rPr>
          <w:sz w:val="28"/>
          <w:szCs w:val="28"/>
        </w:rPr>
        <w:t>проблеми</w:t>
      </w:r>
      <w:proofErr w:type="spellEnd"/>
      <w:r w:rsidRPr="00CB794D">
        <w:rPr>
          <w:sz w:val="28"/>
          <w:szCs w:val="28"/>
        </w:rPr>
        <w:t xml:space="preserve">, </w:t>
      </w:r>
      <w:r w:rsidRPr="00326DCF">
        <w:rPr>
          <w:sz w:val="28"/>
          <w:szCs w:val="28"/>
        </w:rPr>
        <w:t xml:space="preserve">не </w:t>
      </w:r>
      <w:proofErr w:type="spellStart"/>
      <w:r w:rsidRPr="00326DCF">
        <w:rPr>
          <w:sz w:val="28"/>
          <w:szCs w:val="28"/>
        </w:rPr>
        <w:t>визначено</w:t>
      </w:r>
      <w:proofErr w:type="spellEnd"/>
      <w:r w:rsidRPr="00326DCF">
        <w:rPr>
          <w:sz w:val="28"/>
          <w:szCs w:val="28"/>
        </w:rPr>
        <w:t xml:space="preserve"> </w:t>
      </w:r>
      <w:proofErr w:type="spellStart"/>
      <w:r w:rsidRPr="00326DCF">
        <w:rPr>
          <w:sz w:val="28"/>
          <w:szCs w:val="28"/>
        </w:rPr>
        <w:t>жодних</w:t>
      </w:r>
      <w:proofErr w:type="spellEnd"/>
      <w:r w:rsidRPr="00326DCF">
        <w:rPr>
          <w:sz w:val="28"/>
          <w:szCs w:val="28"/>
        </w:rPr>
        <w:t xml:space="preserve"> </w:t>
      </w:r>
      <w:proofErr w:type="spellStart"/>
      <w:r w:rsidRPr="00326DCF">
        <w:rPr>
          <w:sz w:val="28"/>
          <w:szCs w:val="28"/>
        </w:rPr>
        <w:t>даних</w:t>
      </w:r>
      <w:proofErr w:type="spellEnd"/>
      <w:r w:rsidRPr="00326DCF">
        <w:rPr>
          <w:sz w:val="28"/>
          <w:szCs w:val="28"/>
        </w:rPr>
        <w:t xml:space="preserve"> у </w:t>
      </w:r>
      <w:proofErr w:type="spellStart"/>
      <w:r w:rsidRPr="00326DCF">
        <w:rPr>
          <w:sz w:val="28"/>
          <w:szCs w:val="28"/>
        </w:rPr>
        <w:t>числовій</w:t>
      </w:r>
      <w:proofErr w:type="spellEnd"/>
      <w:r w:rsidRPr="00326DCF">
        <w:rPr>
          <w:sz w:val="28"/>
          <w:szCs w:val="28"/>
        </w:rPr>
        <w:t xml:space="preserve"> </w:t>
      </w:r>
      <w:proofErr w:type="spellStart"/>
      <w:r w:rsidRPr="00326DCF">
        <w:rPr>
          <w:sz w:val="28"/>
          <w:szCs w:val="28"/>
        </w:rPr>
        <w:t>та\або</w:t>
      </w:r>
      <w:proofErr w:type="spellEnd"/>
      <w:r w:rsidRPr="00326DCF">
        <w:rPr>
          <w:sz w:val="28"/>
          <w:szCs w:val="28"/>
        </w:rPr>
        <w:t xml:space="preserve"> </w:t>
      </w:r>
      <w:proofErr w:type="spellStart"/>
      <w:r w:rsidRPr="00326DCF">
        <w:rPr>
          <w:sz w:val="28"/>
          <w:szCs w:val="28"/>
        </w:rPr>
        <w:t>монетарній</w:t>
      </w:r>
      <w:proofErr w:type="spellEnd"/>
      <w:r w:rsidRPr="00326DCF">
        <w:rPr>
          <w:sz w:val="28"/>
          <w:szCs w:val="28"/>
        </w:rPr>
        <w:t xml:space="preserve"> формах</w:t>
      </w:r>
      <w:r w:rsidRPr="00CB794D">
        <w:rPr>
          <w:sz w:val="28"/>
          <w:szCs w:val="28"/>
        </w:rPr>
        <w:t xml:space="preserve">, </w:t>
      </w:r>
      <w:proofErr w:type="spellStart"/>
      <w:r w:rsidRPr="00CB794D">
        <w:rPr>
          <w:sz w:val="28"/>
          <w:szCs w:val="28"/>
        </w:rPr>
        <w:t>які</w:t>
      </w:r>
      <w:proofErr w:type="spellEnd"/>
      <w:r w:rsidRPr="00CB794D">
        <w:rPr>
          <w:sz w:val="28"/>
          <w:szCs w:val="28"/>
        </w:rPr>
        <w:t xml:space="preserve"> б </w:t>
      </w:r>
      <w:proofErr w:type="spellStart"/>
      <w:r w:rsidRPr="00CB794D">
        <w:rPr>
          <w:sz w:val="28"/>
          <w:szCs w:val="28"/>
        </w:rPr>
        <w:t>обґрунтували</w:t>
      </w:r>
      <w:proofErr w:type="spellEnd"/>
      <w:r w:rsidRPr="00CB794D">
        <w:rPr>
          <w:sz w:val="28"/>
          <w:szCs w:val="28"/>
        </w:rPr>
        <w:t xml:space="preserve"> </w:t>
      </w:r>
      <w:proofErr w:type="spellStart"/>
      <w:r w:rsidRPr="00CB794D">
        <w:rPr>
          <w:sz w:val="28"/>
          <w:szCs w:val="28"/>
        </w:rPr>
        <w:t>наявність</w:t>
      </w:r>
      <w:proofErr w:type="spellEnd"/>
      <w:r w:rsidRPr="00CB794D">
        <w:rPr>
          <w:sz w:val="28"/>
          <w:szCs w:val="28"/>
        </w:rPr>
        <w:t xml:space="preserve"> </w:t>
      </w:r>
      <w:proofErr w:type="spellStart"/>
      <w:r w:rsidRPr="00CB794D">
        <w:rPr>
          <w:sz w:val="28"/>
          <w:szCs w:val="28"/>
        </w:rPr>
        <w:t>проблеми</w:t>
      </w:r>
      <w:proofErr w:type="spellEnd"/>
      <w:r w:rsidRPr="00CB794D">
        <w:rPr>
          <w:sz w:val="28"/>
          <w:szCs w:val="28"/>
        </w:rPr>
        <w:t xml:space="preserve">, </w:t>
      </w:r>
      <w:proofErr w:type="spellStart"/>
      <w:r w:rsidRPr="00CB794D">
        <w:rPr>
          <w:sz w:val="28"/>
          <w:szCs w:val="28"/>
        </w:rPr>
        <w:t>визначили</w:t>
      </w:r>
      <w:proofErr w:type="spellEnd"/>
      <w:r w:rsidRPr="00CB794D">
        <w:rPr>
          <w:sz w:val="28"/>
          <w:szCs w:val="28"/>
        </w:rPr>
        <w:t xml:space="preserve"> </w:t>
      </w:r>
      <w:proofErr w:type="spellStart"/>
      <w:r w:rsidRPr="00CB794D">
        <w:rPr>
          <w:sz w:val="28"/>
          <w:szCs w:val="28"/>
        </w:rPr>
        <w:t>її</w:t>
      </w:r>
      <w:proofErr w:type="spellEnd"/>
      <w:r w:rsidRPr="00CB794D">
        <w:rPr>
          <w:sz w:val="28"/>
          <w:szCs w:val="28"/>
        </w:rPr>
        <w:t xml:space="preserve"> масштаб та </w:t>
      </w:r>
      <w:proofErr w:type="spellStart"/>
      <w:r w:rsidRPr="00CB794D">
        <w:rPr>
          <w:sz w:val="28"/>
          <w:szCs w:val="28"/>
        </w:rPr>
        <w:t>важливість</w:t>
      </w:r>
      <w:proofErr w:type="spellEnd"/>
      <w:r w:rsidRPr="00CB794D">
        <w:rPr>
          <w:sz w:val="28"/>
          <w:szCs w:val="28"/>
        </w:rPr>
        <w:t>.</w:t>
      </w:r>
      <w:proofErr w:type="gramEnd"/>
    </w:p>
    <w:p w:rsidR="00F51C25" w:rsidRPr="00177A46" w:rsidRDefault="00F51C25" w:rsidP="00F51C25">
      <w:pPr>
        <w:ind w:firstLine="567"/>
        <w:jc w:val="both"/>
        <w:rPr>
          <w:sz w:val="28"/>
          <w:szCs w:val="28"/>
          <w:lang w:val="uk-UA"/>
        </w:rPr>
      </w:pPr>
      <w:r w:rsidRPr="00A22A7C">
        <w:rPr>
          <w:sz w:val="28"/>
          <w:szCs w:val="28"/>
        </w:rPr>
        <w:t xml:space="preserve">У </w:t>
      </w:r>
      <w:proofErr w:type="spellStart"/>
      <w:r w:rsidRPr="00A22A7C">
        <w:rPr>
          <w:sz w:val="28"/>
          <w:szCs w:val="28"/>
        </w:rPr>
        <w:t>розділі</w:t>
      </w:r>
      <w:proofErr w:type="spellEnd"/>
      <w:r w:rsidRPr="00A22A7C">
        <w:rPr>
          <w:sz w:val="28"/>
          <w:szCs w:val="28"/>
        </w:rPr>
        <w:t xml:space="preserve"> ІІІ «</w:t>
      </w:r>
      <w:proofErr w:type="spellStart"/>
      <w:r w:rsidRPr="00A22A7C">
        <w:rPr>
          <w:sz w:val="28"/>
          <w:szCs w:val="28"/>
        </w:rPr>
        <w:t>Визначення</w:t>
      </w:r>
      <w:proofErr w:type="spellEnd"/>
      <w:r w:rsidRPr="00A22A7C">
        <w:rPr>
          <w:sz w:val="28"/>
          <w:szCs w:val="28"/>
        </w:rPr>
        <w:t xml:space="preserve"> та </w:t>
      </w:r>
      <w:proofErr w:type="spellStart"/>
      <w:r w:rsidRPr="00A22A7C">
        <w:rPr>
          <w:sz w:val="28"/>
          <w:szCs w:val="28"/>
        </w:rPr>
        <w:t>оцінка</w:t>
      </w:r>
      <w:proofErr w:type="spellEnd"/>
      <w:r w:rsidRPr="00A22A7C">
        <w:rPr>
          <w:sz w:val="28"/>
          <w:szCs w:val="28"/>
        </w:rPr>
        <w:t xml:space="preserve"> </w:t>
      </w:r>
      <w:proofErr w:type="spellStart"/>
      <w:r w:rsidRPr="00A22A7C">
        <w:rPr>
          <w:sz w:val="28"/>
          <w:szCs w:val="28"/>
        </w:rPr>
        <w:t>альтернативних</w:t>
      </w:r>
      <w:proofErr w:type="spellEnd"/>
      <w:r w:rsidRPr="00A22A7C">
        <w:rPr>
          <w:sz w:val="28"/>
          <w:szCs w:val="28"/>
        </w:rPr>
        <w:t xml:space="preserve"> </w:t>
      </w:r>
      <w:proofErr w:type="spellStart"/>
      <w:r w:rsidRPr="00A22A7C">
        <w:rPr>
          <w:sz w:val="28"/>
          <w:szCs w:val="28"/>
        </w:rPr>
        <w:t>способів</w:t>
      </w:r>
      <w:proofErr w:type="spellEnd"/>
      <w:r w:rsidRPr="00A22A7C">
        <w:rPr>
          <w:sz w:val="28"/>
          <w:szCs w:val="28"/>
        </w:rPr>
        <w:t xml:space="preserve"> </w:t>
      </w:r>
      <w:proofErr w:type="spellStart"/>
      <w:r w:rsidRPr="00A22A7C">
        <w:rPr>
          <w:sz w:val="28"/>
          <w:szCs w:val="28"/>
        </w:rPr>
        <w:t>досягнення</w:t>
      </w:r>
      <w:proofErr w:type="spellEnd"/>
      <w:r w:rsidRPr="00A22A7C">
        <w:rPr>
          <w:sz w:val="28"/>
          <w:szCs w:val="28"/>
        </w:rPr>
        <w:t xml:space="preserve"> </w:t>
      </w:r>
      <w:proofErr w:type="spellStart"/>
      <w:r w:rsidRPr="00A22A7C">
        <w:rPr>
          <w:sz w:val="28"/>
          <w:szCs w:val="28"/>
        </w:rPr>
        <w:t>цілей</w:t>
      </w:r>
      <w:proofErr w:type="spellEnd"/>
      <w:r w:rsidRPr="00A22A7C">
        <w:rPr>
          <w:sz w:val="28"/>
          <w:szCs w:val="28"/>
        </w:rPr>
        <w:t xml:space="preserve">» </w:t>
      </w:r>
      <w:proofErr w:type="spellStart"/>
      <w:r w:rsidRPr="00A22A7C">
        <w:rPr>
          <w:sz w:val="28"/>
          <w:szCs w:val="28"/>
        </w:rPr>
        <w:t>розробник</w:t>
      </w:r>
      <w:proofErr w:type="spellEnd"/>
      <w:r w:rsidRPr="00A22A7C">
        <w:rPr>
          <w:sz w:val="28"/>
          <w:szCs w:val="28"/>
        </w:rPr>
        <w:t xml:space="preserve"> при </w:t>
      </w:r>
      <w:proofErr w:type="spellStart"/>
      <w:r w:rsidRPr="00A22A7C">
        <w:rPr>
          <w:sz w:val="28"/>
          <w:szCs w:val="28"/>
        </w:rPr>
        <w:t>визначенні</w:t>
      </w:r>
      <w:proofErr w:type="spellEnd"/>
      <w:r w:rsidRPr="00A22A7C">
        <w:rPr>
          <w:sz w:val="28"/>
          <w:szCs w:val="28"/>
        </w:rPr>
        <w:t xml:space="preserve"> </w:t>
      </w:r>
      <w:proofErr w:type="spellStart"/>
      <w:r w:rsidRPr="00A22A7C">
        <w:rPr>
          <w:sz w:val="28"/>
          <w:szCs w:val="28"/>
        </w:rPr>
        <w:t>альтернативних</w:t>
      </w:r>
      <w:proofErr w:type="spellEnd"/>
      <w:r w:rsidRPr="00A22A7C">
        <w:rPr>
          <w:sz w:val="28"/>
          <w:szCs w:val="28"/>
        </w:rPr>
        <w:t xml:space="preserve"> </w:t>
      </w:r>
      <w:proofErr w:type="spellStart"/>
      <w:r w:rsidRPr="00A22A7C">
        <w:rPr>
          <w:sz w:val="28"/>
          <w:szCs w:val="28"/>
        </w:rPr>
        <w:t>способів</w:t>
      </w:r>
      <w:proofErr w:type="spellEnd"/>
      <w:r w:rsidRPr="00A22A7C">
        <w:rPr>
          <w:sz w:val="28"/>
          <w:szCs w:val="28"/>
        </w:rPr>
        <w:t xml:space="preserve"> </w:t>
      </w:r>
      <w:proofErr w:type="spellStart"/>
      <w:r w:rsidRPr="00A22A7C">
        <w:rPr>
          <w:sz w:val="28"/>
          <w:szCs w:val="28"/>
        </w:rPr>
        <w:t>досягнення</w:t>
      </w:r>
      <w:proofErr w:type="spellEnd"/>
      <w:r w:rsidRPr="00A22A7C">
        <w:rPr>
          <w:sz w:val="28"/>
          <w:szCs w:val="28"/>
        </w:rPr>
        <w:t xml:space="preserve"> </w:t>
      </w:r>
      <w:proofErr w:type="spellStart"/>
      <w:r w:rsidRPr="00A22A7C">
        <w:rPr>
          <w:sz w:val="28"/>
          <w:szCs w:val="28"/>
        </w:rPr>
        <w:t>цілей</w:t>
      </w:r>
      <w:proofErr w:type="spellEnd"/>
      <w:r w:rsidRPr="00A22A7C">
        <w:rPr>
          <w:sz w:val="28"/>
          <w:szCs w:val="28"/>
        </w:rPr>
        <w:t xml:space="preserve"> не </w:t>
      </w:r>
      <w:proofErr w:type="spellStart"/>
      <w:r w:rsidRPr="00A22A7C">
        <w:rPr>
          <w:sz w:val="28"/>
          <w:szCs w:val="28"/>
        </w:rPr>
        <w:t>проаналізував</w:t>
      </w:r>
      <w:proofErr w:type="spellEnd"/>
      <w:r w:rsidRPr="00A22A7C">
        <w:rPr>
          <w:sz w:val="28"/>
          <w:szCs w:val="28"/>
        </w:rPr>
        <w:t xml:space="preserve"> </w:t>
      </w:r>
      <w:proofErr w:type="spellStart"/>
      <w:r w:rsidRPr="00A22A7C">
        <w:rPr>
          <w:sz w:val="28"/>
          <w:szCs w:val="28"/>
        </w:rPr>
        <w:t>вигоди</w:t>
      </w:r>
      <w:proofErr w:type="spellEnd"/>
      <w:r w:rsidRPr="00A22A7C">
        <w:rPr>
          <w:sz w:val="28"/>
          <w:szCs w:val="28"/>
        </w:rPr>
        <w:t xml:space="preserve"> та </w:t>
      </w:r>
      <w:proofErr w:type="spellStart"/>
      <w:r w:rsidRPr="00A22A7C">
        <w:rPr>
          <w:sz w:val="28"/>
          <w:szCs w:val="28"/>
        </w:rPr>
        <w:t>витрати</w:t>
      </w:r>
      <w:proofErr w:type="spellEnd"/>
      <w:r w:rsidRPr="00A22A7C">
        <w:rPr>
          <w:sz w:val="28"/>
          <w:szCs w:val="28"/>
        </w:rPr>
        <w:t xml:space="preserve"> </w:t>
      </w:r>
      <w:proofErr w:type="spellStart"/>
      <w:r w:rsidRPr="00A22A7C">
        <w:rPr>
          <w:sz w:val="28"/>
          <w:szCs w:val="28"/>
        </w:rPr>
        <w:t>держави</w:t>
      </w:r>
      <w:proofErr w:type="spellEnd"/>
      <w:r w:rsidRPr="00A22A7C">
        <w:rPr>
          <w:sz w:val="28"/>
          <w:szCs w:val="28"/>
        </w:rPr>
        <w:t xml:space="preserve">, </w:t>
      </w:r>
      <w:proofErr w:type="spellStart"/>
      <w:r w:rsidRPr="00A22A7C">
        <w:rPr>
          <w:sz w:val="28"/>
          <w:szCs w:val="28"/>
        </w:rPr>
        <w:t>населення</w:t>
      </w:r>
      <w:proofErr w:type="spellEnd"/>
      <w:r w:rsidRPr="00A22A7C">
        <w:rPr>
          <w:sz w:val="28"/>
          <w:szCs w:val="28"/>
        </w:rPr>
        <w:t xml:space="preserve"> та </w:t>
      </w:r>
      <w:proofErr w:type="spellStart"/>
      <w:r w:rsidRPr="00A22A7C">
        <w:rPr>
          <w:sz w:val="28"/>
          <w:szCs w:val="28"/>
        </w:rPr>
        <w:t>суб’єктів</w:t>
      </w:r>
      <w:proofErr w:type="spellEnd"/>
      <w:r w:rsidRPr="00A22A7C">
        <w:rPr>
          <w:sz w:val="28"/>
          <w:szCs w:val="28"/>
        </w:rPr>
        <w:t xml:space="preserve"> </w:t>
      </w:r>
      <w:proofErr w:type="spellStart"/>
      <w:r w:rsidRPr="00A22A7C">
        <w:rPr>
          <w:sz w:val="28"/>
          <w:szCs w:val="28"/>
        </w:rPr>
        <w:t>господарювання</w:t>
      </w:r>
      <w:proofErr w:type="spellEnd"/>
      <w:r w:rsidRPr="00A22A7C">
        <w:rPr>
          <w:sz w:val="28"/>
          <w:szCs w:val="28"/>
        </w:rPr>
        <w:t xml:space="preserve"> </w:t>
      </w:r>
      <w:proofErr w:type="spellStart"/>
      <w:r w:rsidRPr="00A22A7C">
        <w:rPr>
          <w:sz w:val="28"/>
          <w:szCs w:val="28"/>
        </w:rPr>
        <w:t>від</w:t>
      </w:r>
      <w:proofErr w:type="spellEnd"/>
      <w:r w:rsidRPr="00A22A7C">
        <w:rPr>
          <w:sz w:val="28"/>
          <w:szCs w:val="28"/>
        </w:rPr>
        <w:t xml:space="preserve"> </w:t>
      </w:r>
      <w:proofErr w:type="spellStart"/>
      <w:r w:rsidRPr="00A22A7C">
        <w:rPr>
          <w:sz w:val="28"/>
          <w:szCs w:val="28"/>
        </w:rPr>
        <w:t>застосування</w:t>
      </w:r>
      <w:proofErr w:type="spellEnd"/>
      <w:r w:rsidRPr="00A22A7C">
        <w:rPr>
          <w:sz w:val="28"/>
          <w:szCs w:val="28"/>
        </w:rPr>
        <w:t xml:space="preserve"> </w:t>
      </w:r>
      <w:proofErr w:type="spellStart"/>
      <w:r w:rsidRPr="00A22A7C">
        <w:rPr>
          <w:sz w:val="28"/>
          <w:szCs w:val="28"/>
        </w:rPr>
        <w:t>кожних</w:t>
      </w:r>
      <w:proofErr w:type="spellEnd"/>
      <w:r w:rsidRPr="00A22A7C">
        <w:rPr>
          <w:sz w:val="28"/>
          <w:szCs w:val="28"/>
        </w:rPr>
        <w:t xml:space="preserve"> з них. </w:t>
      </w:r>
      <w:proofErr w:type="spellStart"/>
      <w:r w:rsidRPr="00A22A7C">
        <w:rPr>
          <w:sz w:val="28"/>
          <w:szCs w:val="28"/>
        </w:rPr>
        <w:t>Зокрема</w:t>
      </w:r>
      <w:proofErr w:type="spellEnd"/>
      <w:r w:rsidRPr="00A22A7C">
        <w:rPr>
          <w:sz w:val="28"/>
          <w:szCs w:val="28"/>
        </w:rPr>
        <w:t>, в АРВ</w:t>
      </w:r>
      <w:r w:rsidR="00191472">
        <w:rPr>
          <w:sz w:val="28"/>
          <w:szCs w:val="28"/>
          <w:lang w:val="uk-UA"/>
        </w:rPr>
        <w:t xml:space="preserve"> № 1</w:t>
      </w:r>
      <w:r w:rsidRPr="00A22A7C">
        <w:rPr>
          <w:sz w:val="28"/>
          <w:szCs w:val="28"/>
        </w:rPr>
        <w:t xml:space="preserve"> </w:t>
      </w:r>
      <w:proofErr w:type="spellStart"/>
      <w:r w:rsidRPr="00A22A7C">
        <w:rPr>
          <w:sz w:val="28"/>
          <w:szCs w:val="28"/>
        </w:rPr>
        <w:t>розробником</w:t>
      </w:r>
      <w:proofErr w:type="spellEnd"/>
      <w:r>
        <w:rPr>
          <w:sz w:val="28"/>
          <w:szCs w:val="28"/>
        </w:rPr>
        <w:t xml:space="preserve"> </w:t>
      </w:r>
      <w:r w:rsidRPr="00A22A7C">
        <w:rPr>
          <w:sz w:val="28"/>
          <w:szCs w:val="28"/>
        </w:rPr>
        <w:t xml:space="preserve">не наведено </w:t>
      </w:r>
      <w:proofErr w:type="spellStart"/>
      <w:r w:rsidRPr="00A22A7C">
        <w:rPr>
          <w:sz w:val="28"/>
          <w:szCs w:val="28"/>
        </w:rPr>
        <w:t>жодних</w:t>
      </w:r>
      <w:proofErr w:type="spellEnd"/>
      <w:r w:rsidRPr="00A22A7C">
        <w:rPr>
          <w:sz w:val="28"/>
          <w:szCs w:val="28"/>
        </w:rPr>
        <w:t xml:space="preserve"> </w:t>
      </w:r>
      <w:proofErr w:type="spellStart"/>
      <w:r w:rsidRPr="00A22A7C">
        <w:rPr>
          <w:sz w:val="28"/>
          <w:szCs w:val="28"/>
        </w:rPr>
        <w:t>розрахунків</w:t>
      </w:r>
      <w:proofErr w:type="spellEnd"/>
      <w:r w:rsidRPr="00A22A7C">
        <w:rPr>
          <w:sz w:val="28"/>
          <w:szCs w:val="28"/>
        </w:rPr>
        <w:t xml:space="preserve"> </w:t>
      </w:r>
      <w:proofErr w:type="spellStart"/>
      <w:r w:rsidRPr="00A22A7C">
        <w:rPr>
          <w:sz w:val="28"/>
          <w:szCs w:val="28"/>
        </w:rPr>
        <w:t>витрат</w:t>
      </w:r>
      <w:proofErr w:type="spellEnd"/>
      <w:r w:rsidRPr="00A22A7C">
        <w:rPr>
          <w:sz w:val="28"/>
          <w:szCs w:val="28"/>
        </w:rPr>
        <w:t xml:space="preserve"> </w:t>
      </w:r>
      <w:proofErr w:type="spellStart"/>
      <w:r w:rsidRPr="00A22A7C">
        <w:rPr>
          <w:sz w:val="28"/>
          <w:szCs w:val="28"/>
        </w:rPr>
        <w:t>суб’єктів</w:t>
      </w:r>
      <w:proofErr w:type="spellEnd"/>
      <w:r w:rsidRPr="00A22A7C">
        <w:rPr>
          <w:sz w:val="28"/>
          <w:szCs w:val="28"/>
        </w:rPr>
        <w:t xml:space="preserve"> </w:t>
      </w:r>
      <w:proofErr w:type="spellStart"/>
      <w:r w:rsidRPr="00A22A7C">
        <w:rPr>
          <w:sz w:val="28"/>
          <w:szCs w:val="28"/>
        </w:rPr>
        <w:t>господарювання</w:t>
      </w:r>
      <w:proofErr w:type="spellEnd"/>
      <w:r w:rsidR="00D55182">
        <w:rPr>
          <w:sz w:val="28"/>
          <w:szCs w:val="28"/>
          <w:lang w:val="uk-UA"/>
        </w:rPr>
        <w:t xml:space="preserve"> (</w:t>
      </w:r>
      <w:r w:rsidR="00191472">
        <w:rPr>
          <w:sz w:val="28"/>
          <w:szCs w:val="28"/>
          <w:lang w:val="uk-UA"/>
        </w:rPr>
        <w:t>визначено лише надходження в бюджет міста</w:t>
      </w:r>
      <w:r w:rsidR="00D55182">
        <w:rPr>
          <w:sz w:val="28"/>
          <w:szCs w:val="28"/>
          <w:lang w:val="uk-UA"/>
        </w:rPr>
        <w:t>)</w:t>
      </w:r>
      <w:r w:rsidRPr="00A22A7C">
        <w:rPr>
          <w:sz w:val="28"/>
          <w:szCs w:val="28"/>
        </w:rPr>
        <w:t xml:space="preserve">, </w:t>
      </w:r>
      <w:proofErr w:type="spellStart"/>
      <w:r w:rsidRPr="00A22A7C">
        <w:rPr>
          <w:sz w:val="28"/>
          <w:szCs w:val="28"/>
        </w:rPr>
        <w:t>яких</w:t>
      </w:r>
      <w:proofErr w:type="spellEnd"/>
      <w:r w:rsidRPr="00A22A7C">
        <w:rPr>
          <w:sz w:val="28"/>
          <w:szCs w:val="28"/>
        </w:rPr>
        <w:t xml:space="preserve"> вони </w:t>
      </w:r>
      <w:proofErr w:type="spellStart"/>
      <w:r w:rsidRPr="00A22A7C">
        <w:rPr>
          <w:sz w:val="28"/>
          <w:szCs w:val="28"/>
        </w:rPr>
        <w:t>зазнають</w:t>
      </w:r>
      <w:proofErr w:type="spellEnd"/>
      <w:r w:rsidRPr="00A22A7C">
        <w:rPr>
          <w:sz w:val="28"/>
          <w:szCs w:val="28"/>
        </w:rPr>
        <w:t xml:space="preserve"> як </w:t>
      </w:r>
      <w:proofErr w:type="spellStart"/>
      <w:r w:rsidRPr="00A22A7C">
        <w:rPr>
          <w:sz w:val="28"/>
          <w:szCs w:val="28"/>
        </w:rPr>
        <w:t>внаслідок</w:t>
      </w:r>
      <w:proofErr w:type="spellEnd"/>
      <w:r w:rsidRPr="00A22A7C">
        <w:rPr>
          <w:sz w:val="28"/>
          <w:szCs w:val="28"/>
        </w:rPr>
        <w:t xml:space="preserve"> </w:t>
      </w:r>
      <w:proofErr w:type="spellStart"/>
      <w:r w:rsidRPr="00A22A7C">
        <w:rPr>
          <w:sz w:val="28"/>
          <w:szCs w:val="28"/>
        </w:rPr>
        <w:t>впровадження</w:t>
      </w:r>
      <w:proofErr w:type="spellEnd"/>
      <w:r w:rsidRPr="00A22A7C">
        <w:rPr>
          <w:sz w:val="28"/>
          <w:szCs w:val="28"/>
        </w:rPr>
        <w:t xml:space="preserve"> проекту </w:t>
      </w:r>
      <w:proofErr w:type="spellStart"/>
      <w:proofErr w:type="gramStart"/>
      <w:r w:rsidRPr="00A22A7C">
        <w:rPr>
          <w:sz w:val="28"/>
          <w:szCs w:val="28"/>
        </w:rPr>
        <w:t>р</w:t>
      </w:r>
      <w:proofErr w:type="gramEnd"/>
      <w:r w:rsidRPr="00A22A7C">
        <w:rPr>
          <w:sz w:val="28"/>
          <w:szCs w:val="28"/>
        </w:rPr>
        <w:t>ішення</w:t>
      </w:r>
      <w:proofErr w:type="spellEnd"/>
      <w:r w:rsidRPr="00A22A7C">
        <w:rPr>
          <w:sz w:val="28"/>
          <w:szCs w:val="28"/>
        </w:rPr>
        <w:t xml:space="preserve">, так </w:t>
      </w:r>
      <w:proofErr w:type="spellStart"/>
      <w:r w:rsidRPr="00A22A7C">
        <w:rPr>
          <w:sz w:val="28"/>
          <w:szCs w:val="28"/>
        </w:rPr>
        <w:t>і</w:t>
      </w:r>
      <w:proofErr w:type="spellEnd"/>
      <w:r w:rsidRPr="00A22A7C">
        <w:rPr>
          <w:sz w:val="28"/>
          <w:szCs w:val="28"/>
        </w:rPr>
        <w:t xml:space="preserve"> в </w:t>
      </w:r>
      <w:proofErr w:type="spellStart"/>
      <w:r w:rsidRPr="00A22A7C">
        <w:rPr>
          <w:sz w:val="28"/>
          <w:szCs w:val="28"/>
        </w:rPr>
        <w:t>наслідок</w:t>
      </w:r>
      <w:proofErr w:type="spellEnd"/>
      <w:r w:rsidRPr="00A22A7C">
        <w:rPr>
          <w:sz w:val="28"/>
          <w:szCs w:val="28"/>
        </w:rPr>
        <w:t xml:space="preserve"> </w:t>
      </w:r>
      <w:proofErr w:type="spellStart"/>
      <w:r w:rsidRPr="00A22A7C">
        <w:rPr>
          <w:sz w:val="28"/>
          <w:szCs w:val="28"/>
        </w:rPr>
        <w:t>застосування</w:t>
      </w:r>
      <w:proofErr w:type="spellEnd"/>
      <w:r w:rsidRPr="00A22A7C">
        <w:rPr>
          <w:sz w:val="28"/>
          <w:szCs w:val="28"/>
        </w:rPr>
        <w:t xml:space="preserve"> </w:t>
      </w:r>
      <w:proofErr w:type="spellStart"/>
      <w:r w:rsidRPr="00A22A7C">
        <w:rPr>
          <w:sz w:val="28"/>
          <w:szCs w:val="28"/>
        </w:rPr>
        <w:t>альтернативних</w:t>
      </w:r>
      <w:proofErr w:type="spellEnd"/>
      <w:r w:rsidRPr="00A22A7C">
        <w:rPr>
          <w:sz w:val="28"/>
          <w:szCs w:val="28"/>
        </w:rPr>
        <w:t xml:space="preserve"> </w:t>
      </w:r>
      <w:proofErr w:type="spellStart"/>
      <w:r w:rsidRPr="00A22A7C">
        <w:rPr>
          <w:sz w:val="28"/>
          <w:szCs w:val="28"/>
        </w:rPr>
        <w:t>способів</w:t>
      </w:r>
      <w:proofErr w:type="spellEnd"/>
      <w:r w:rsidRPr="00A22A7C">
        <w:rPr>
          <w:sz w:val="28"/>
          <w:szCs w:val="28"/>
        </w:rPr>
        <w:t xml:space="preserve"> </w:t>
      </w:r>
      <w:proofErr w:type="spellStart"/>
      <w:r w:rsidRPr="00A22A7C">
        <w:rPr>
          <w:sz w:val="28"/>
          <w:szCs w:val="28"/>
        </w:rPr>
        <w:t>досягнення</w:t>
      </w:r>
      <w:proofErr w:type="spellEnd"/>
      <w:r w:rsidRPr="00A22A7C">
        <w:rPr>
          <w:sz w:val="28"/>
          <w:szCs w:val="28"/>
        </w:rPr>
        <w:t xml:space="preserve"> </w:t>
      </w:r>
      <w:proofErr w:type="spellStart"/>
      <w:r w:rsidRPr="00A22A7C">
        <w:rPr>
          <w:sz w:val="28"/>
          <w:szCs w:val="28"/>
        </w:rPr>
        <w:t>цілей</w:t>
      </w:r>
      <w:proofErr w:type="spellEnd"/>
      <w:r w:rsidRPr="00A22A7C">
        <w:rPr>
          <w:sz w:val="28"/>
          <w:szCs w:val="28"/>
        </w:rPr>
        <w:t xml:space="preserve">, </w:t>
      </w:r>
      <w:proofErr w:type="spellStart"/>
      <w:r w:rsidRPr="00A22A7C">
        <w:rPr>
          <w:sz w:val="28"/>
          <w:szCs w:val="28"/>
        </w:rPr>
        <w:t>що</w:t>
      </w:r>
      <w:proofErr w:type="spellEnd"/>
      <w:r w:rsidRPr="00A22A7C">
        <w:rPr>
          <w:sz w:val="28"/>
          <w:szCs w:val="28"/>
        </w:rPr>
        <w:t xml:space="preserve"> </w:t>
      </w:r>
      <w:proofErr w:type="spellStart"/>
      <w:r w:rsidRPr="00A22A7C">
        <w:rPr>
          <w:sz w:val="28"/>
          <w:szCs w:val="28"/>
        </w:rPr>
        <w:t>підтверджували</w:t>
      </w:r>
      <w:proofErr w:type="spellEnd"/>
      <w:r w:rsidRPr="00A22A7C">
        <w:rPr>
          <w:sz w:val="28"/>
          <w:szCs w:val="28"/>
        </w:rPr>
        <w:t xml:space="preserve"> б </w:t>
      </w:r>
      <w:proofErr w:type="spellStart"/>
      <w:r w:rsidRPr="00A22A7C">
        <w:rPr>
          <w:sz w:val="28"/>
          <w:szCs w:val="28"/>
        </w:rPr>
        <w:t>економічну</w:t>
      </w:r>
      <w:proofErr w:type="spellEnd"/>
      <w:r w:rsidRPr="00A22A7C">
        <w:rPr>
          <w:sz w:val="28"/>
          <w:szCs w:val="28"/>
        </w:rPr>
        <w:t xml:space="preserve"> </w:t>
      </w:r>
      <w:proofErr w:type="spellStart"/>
      <w:r w:rsidRPr="00A22A7C">
        <w:rPr>
          <w:sz w:val="28"/>
          <w:szCs w:val="28"/>
        </w:rPr>
        <w:t>доцільність</w:t>
      </w:r>
      <w:proofErr w:type="spellEnd"/>
      <w:r w:rsidRPr="00A22A7C">
        <w:rPr>
          <w:sz w:val="28"/>
          <w:szCs w:val="28"/>
        </w:rPr>
        <w:t xml:space="preserve"> </w:t>
      </w:r>
      <w:proofErr w:type="spellStart"/>
      <w:r w:rsidRPr="00A22A7C">
        <w:rPr>
          <w:sz w:val="28"/>
          <w:szCs w:val="28"/>
        </w:rPr>
        <w:t>обраного</w:t>
      </w:r>
      <w:proofErr w:type="spellEnd"/>
      <w:r w:rsidRPr="00A22A7C">
        <w:rPr>
          <w:sz w:val="28"/>
          <w:szCs w:val="28"/>
        </w:rPr>
        <w:t xml:space="preserve"> способу.</w:t>
      </w:r>
      <w:r w:rsidR="00177A46">
        <w:rPr>
          <w:sz w:val="28"/>
          <w:szCs w:val="28"/>
          <w:lang w:val="uk-UA"/>
        </w:rPr>
        <w:t xml:space="preserve"> Зазначено лише сумарні витрати великого та середнього бізнесу.</w:t>
      </w:r>
    </w:p>
    <w:p w:rsidR="00F51C25" w:rsidRDefault="00F51C25" w:rsidP="00F51C25">
      <w:pPr>
        <w:ind w:firstLine="567"/>
        <w:jc w:val="both"/>
        <w:rPr>
          <w:sz w:val="28"/>
          <w:szCs w:val="28"/>
          <w:lang w:val="uk-UA"/>
        </w:rPr>
      </w:pPr>
      <w:r w:rsidRPr="00C1071C">
        <w:rPr>
          <w:sz w:val="28"/>
          <w:szCs w:val="28"/>
        </w:rPr>
        <w:t xml:space="preserve">У </w:t>
      </w:r>
      <w:proofErr w:type="spellStart"/>
      <w:r w:rsidRPr="00C1071C">
        <w:rPr>
          <w:sz w:val="28"/>
          <w:szCs w:val="28"/>
        </w:rPr>
        <w:t>зв’язку</w:t>
      </w:r>
      <w:proofErr w:type="spellEnd"/>
      <w:r w:rsidRPr="00C1071C">
        <w:rPr>
          <w:sz w:val="28"/>
          <w:szCs w:val="28"/>
        </w:rPr>
        <w:t xml:space="preserve"> з </w:t>
      </w:r>
      <w:proofErr w:type="spellStart"/>
      <w:r w:rsidRPr="00C1071C">
        <w:rPr>
          <w:sz w:val="28"/>
          <w:szCs w:val="28"/>
        </w:rPr>
        <w:t>неналежним</w:t>
      </w:r>
      <w:proofErr w:type="spellEnd"/>
      <w:r w:rsidRPr="00C1071C">
        <w:rPr>
          <w:sz w:val="28"/>
          <w:szCs w:val="28"/>
        </w:rPr>
        <w:t xml:space="preserve"> </w:t>
      </w:r>
      <w:proofErr w:type="spellStart"/>
      <w:r w:rsidRPr="00C1071C">
        <w:rPr>
          <w:sz w:val="28"/>
          <w:szCs w:val="28"/>
        </w:rPr>
        <w:t>опрац</w:t>
      </w:r>
      <w:r>
        <w:rPr>
          <w:sz w:val="28"/>
          <w:szCs w:val="28"/>
        </w:rPr>
        <w:t>юванням</w:t>
      </w:r>
      <w:proofErr w:type="spellEnd"/>
      <w:r>
        <w:rPr>
          <w:sz w:val="28"/>
          <w:szCs w:val="28"/>
        </w:rPr>
        <w:t xml:space="preserve"> </w:t>
      </w:r>
      <w:proofErr w:type="spellStart"/>
      <w:r>
        <w:rPr>
          <w:sz w:val="28"/>
          <w:szCs w:val="28"/>
        </w:rPr>
        <w:t>попередніх</w:t>
      </w:r>
      <w:proofErr w:type="spellEnd"/>
      <w:r>
        <w:rPr>
          <w:sz w:val="28"/>
          <w:szCs w:val="28"/>
        </w:rPr>
        <w:t xml:space="preserve"> </w:t>
      </w:r>
      <w:proofErr w:type="spellStart"/>
      <w:r>
        <w:rPr>
          <w:sz w:val="28"/>
          <w:szCs w:val="28"/>
        </w:rPr>
        <w:t>розділів</w:t>
      </w:r>
      <w:proofErr w:type="spellEnd"/>
      <w:r>
        <w:rPr>
          <w:sz w:val="28"/>
          <w:szCs w:val="28"/>
        </w:rPr>
        <w:t xml:space="preserve"> АРВ</w:t>
      </w:r>
      <w:r w:rsidR="00191472">
        <w:rPr>
          <w:sz w:val="28"/>
          <w:szCs w:val="28"/>
          <w:lang w:val="uk-UA"/>
        </w:rPr>
        <w:t xml:space="preserve"> № 1</w:t>
      </w:r>
      <w:r w:rsidRPr="00C1071C">
        <w:rPr>
          <w:sz w:val="28"/>
          <w:szCs w:val="28"/>
        </w:rPr>
        <w:t xml:space="preserve">, у </w:t>
      </w:r>
      <w:proofErr w:type="spellStart"/>
      <w:r w:rsidRPr="00C1071C">
        <w:rPr>
          <w:sz w:val="28"/>
          <w:szCs w:val="28"/>
        </w:rPr>
        <w:t>розділі</w:t>
      </w:r>
      <w:proofErr w:type="spellEnd"/>
      <w:r w:rsidRPr="00C1071C">
        <w:rPr>
          <w:sz w:val="28"/>
          <w:szCs w:val="28"/>
        </w:rPr>
        <w:t xml:space="preserve"> </w:t>
      </w:r>
      <w:r w:rsidRPr="00C1071C">
        <w:rPr>
          <w:sz w:val="28"/>
          <w:szCs w:val="28"/>
          <w:lang w:val="en-US"/>
        </w:rPr>
        <w:t>IV</w:t>
      </w:r>
      <w:r w:rsidRPr="00C1071C">
        <w:rPr>
          <w:sz w:val="28"/>
          <w:szCs w:val="28"/>
        </w:rPr>
        <w:t xml:space="preserve"> «</w:t>
      </w:r>
      <w:proofErr w:type="spellStart"/>
      <w:r w:rsidRPr="00C1071C">
        <w:rPr>
          <w:sz w:val="28"/>
          <w:szCs w:val="28"/>
        </w:rPr>
        <w:t>Вибі</w:t>
      </w:r>
      <w:proofErr w:type="gramStart"/>
      <w:r w:rsidRPr="00C1071C">
        <w:rPr>
          <w:sz w:val="28"/>
          <w:szCs w:val="28"/>
        </w:rPr>
        <w:t>р</w:t>
      </w:r>
      <w:proofErr w:type="spellEnd"/>
      <w:proofErr w:type="gramEnd"/>
      <w:r w:rsidRPr="00C1071C">
        <w:rPr>
          <w:sz w:val="28"/>
          <w:szCs w:val="28"/>
        </w:rPr>
        <w:t xml:space="preserve"> </w:t>
      </w:r>
      <w:proofErr w:type="spellStart"/>
      <w:r w:rsidRPr="00C1071C">
        <w:rPr>
          <w:sz w:val="28"/>
          <w:szCs w:val="28"/>
        </w:rPr>
        <w:t>найбільш</w:t>
      </w:r>
      <w:proofErr w:type="spellEnd"/>
      <w:r w:rsidRPr="00C1071C">
        <w:rPr>
          <w:sz w:val="28"/>
          <w:szCs w:val="28"/>
        </w:rPr>
        <w:t xml:space="preserve"> оптимального альтернативного способу </w:t>
      </w:r>
      <w:proofErr w:type="spellStart"/>
      <w:r w:rsidRPr="00C1071C">
        <w:rPr>
          <w:sz w:val="28"/>
          <w:szCs w:val="28"/>
        </w:rPr>
        <w:t>досягнення</w:t>
      </w:r>
      <w:proofErr w:type="spellEnd"/>
      <w:r w:rsidRPr="00C1071C">
        <w:rPr>
          <w:sz w:val="28"/>
          <w:szCs w:val="28"/>
        </w:rPr>
        <w:t xml:space="preserve"> </w:t>
      </w:r>
      <w:proofErr w:type="spellStart"/>
      <w:r w:rsidRPr="00C1071C">
        <w:rPr>
          <w:sz w:val="28"/>
          <w:szCs w:val="28"/>
        </w:rPr>
        <w:t>цілей</w:t>
      </w:r>
      <w:proofErr w:type="spellEnd"/>
      <w:r w:rsidRPr="00C1071C">
        <w:rPr>
          <w:sz w:val="28"/>
          <w:szCs w:val="28"/>
        </w:rPr>
        <w:t xml:space="preserve">» </w:t>
      </w:r>
      <w:proofErr w:type="spellStart"/>
      <w:r w:rsidRPr="00C1071C">
        <w:rPr>
          <w:sz w:val="28"/>
          <w:szCs w:val="28"/>
        </w:rPr>
        <w:t>розробником</w:t>
      </w:r>
      <w:proofErr w:type="spellEnd"/>
      <w:r w:rsidRPr="00C1071C">
        <w:rPr>
          <w:sz w:val="28"/>
          <w:szCs w:val="28"/>
        </w:rPr>
        <w:t xml:space="preserve"> не доведено </w:t>
      </w:r>
      <w:proofErr w:type="spellStart"/>
      <w:r w:rsidRPr="00C1071C">
        <w:rPr>
          <w:sz w:val="28"/>
          <w:szCs w:val="28"/>
        </w:rPr>
        <w:t>вибір</w:t>
      </w:r>
      <w:proofErr w:type="spellEnd"/>
      <w:r w:rsidRPr="00C1071C">
        <w:rPr>
          <w:sz w:val="28"/>
          <w:szCs w:val="28"/>
        </w:rPr>
        <w:t xml:space="preserve"> оптимального альтернативного способу </w:t>
      </w:r>
      <w:proofErr w:type="spellStart"/>
      <w:r w:rsidRPr="00C1071C">
        <w:rPr>
          <w:sz w:val="28"/>
          <w:szCs w:val="28"/>
        </w:rPr>
        <w:t>досягнення</w:t>
      </w:r>
      <w:proofErr w:type="spellEnd"/>
      <w:r w:rsidRPr="00C1071C">
        <w:rPr>
          <w:sz w:val="28"/>
          <w:szCs w:val="28"/>
        </w:rPr>
        <w:t xml:space="preserve"> </w:t>
      </w:r>
      <w:proofErr w:type="spellStart"/>
      <w:r w:rsidRPr="00C1071C">
        <w:rPr>
          <w:sz w:val="28"/>
          <w:szCs w:val="28"/>
        </w:rPr>
        <w:t>визначених</w:t>
      </w:r>
      <w:proofErr w:type="spellEnd"/>
      <w:r w:rsidRPr="00C1071C">
        <w:rPr>
          <w:sz w:val="28"/>
          <w:szCs w:val="28"/>
        </w:rPr>
        <w:t xml:space="preserve"> </w:t>
      </w:r>
      <w:proofErr w:type="spellStart"/>
      <w:r w:rsidRPr="00C1071C">
        <w:rPr>
          <w:sz w:val="28"/>
          <w:szCs w:val="28"/>
        </w:rPr>
        <w:t>цілей</w:t>
      </w:r>
      <w:proofErr w:type="spellEnd"/>
      <w:r w:rsidRPr="00C1071C">
        <w:rPr>
          <w:sz w:val="28"/>
          <w:szCs w:val="28"/>
        </w:rPr>
        <w:t xml:space="preserve">, не </w:t>
      </w:r>
      <w:proofErr w:type="spellStart"/>
      <w:r w:rsidRPr="00C1071C">
        <w:rPr>
          <w:sz w:val="28"/>
          <w:szCs w:val="28"/>
        </w:rPr>
        <w:t>проаналізовано</w:t>
      </w:r>
      <w:proofErr w:type="spellEnd"/>
      <w:r w:rsidRPr="00C1071C">
        <w:rPr>
          <w:sz w:val="28"/>
          <w:szCs w:val="28"/>
        </w:rPr>
        <w:t xml:space="preserve"> причини </w:t>
      </w:r>
      <w:proofErr w:type="spellStart"/>
      <w:r w:rsidRPr="00C1071C">
        <w:rPr>
          <w:sz w:val="28"/>
          <w:szCs w:val="28"/>
        </w:rPr>
        <w:t>відмови</w:t>
      </w:r>
      <w:proofErr w:type="spellEnd"/>
      <w:r w:rsidRPr="00C1071C">
        <w:rPr>
          <w:sz w:val="28"/>
          <w:szCs w:val="28"/>
        </w:rPr>
        <w:t xml:space="preserve"> </w:t>
      </w:r>
      <w:proofErr w:type="spellStart"/>
      <w:r w:rsidRPr="00C1071C">
        <w:rPr>
          <w:sz w:val="28"/>
          <w:szCs w:val="28"/>
        </w:rPr>
        <w:t>від</w:t>
      </w:r>
      <w:proofErr w:type="spellEnd"/>
      <w:r w:rsidRPr="00C1071C">
        <w:rPr>
          <w:sz w:val="28"/>
          <w:szCs w:val="28"/>
        </w:rPr>
        <w:t xml:space="preserve"> </w:t>
      </w:r>
      <w:proofErr w:type="spellStart"/>
      <w:r w:rsidRPr="00C1071C">
        <w:rPr>
          <w:sz w:val="28"/>
          <w:szCs w:val="28"/>
        </w:rPr>
        <w:t>застосування</w:t>
      </w:r>
      <w:proofErr w:type="spellEnd"/>
      <w:r w:rsidRPr="00C1071C">
        <w:rPr>
          <w:sz w:val="28"/>
          <w:szCs w:val="28"/>
        </w:rPr>
        <w:t xml:space="preserve"> того </w:t>
      </w:r>
      <w:proofErr w:type="spellStart"/>
      <w:r w:rsidRPr="00C1071C">
        <w:rPr>
          <w:sz w:val="28"/>
          <w:szCs w:val="28"/>
        </w:rPr>
        <w:t>чи</w:t>
      </w:r>
      <w:proofErr w:type="spellEnd"/>
      <w:r w:rsidRPr="00C1071C">
        <w:rPr>
          <w:sz w:val="28"/>
          <w:szCs w:val="28"/>
        </w:rPr>
        <w:t xml:space="preserve"> </w:t>
      </w:r>
      <w:proofErr w:type="spellStart"/>
      <w:r w:rsidRPr="00C1071C">
        <w:rPr>
          <w:sz w:val="28"/>
          <w:szCs w:val="28"/>
        </w:rPr>
        <w:t>іншого</w:t>
      </w:r>
      <w:proofErr w:type="spellEnd"/>
      <w:r w:rsidRPr="00C1071C">
        <w:rPr>
          <w:sz w:val="28"/>
          <w:szCs w:val="28"/>
        </w:rPr>
        <w:t xml:space="preserve"> способу та </w:t>
      </w:r>
      <w:proofErr w:type="spellStart"/>
      <w:r w:rsidRPr="00C1071C">
        <w:rPr>
          <w:sz w:val="28"/>
          <w:szCs w:val="28"/>
        </w:rPr>
        <w:t>аргументи</w:t>
      </w:r>
      <w:proofErr w:type="spellEnd"/>
      <w:r w:rsidRPr="00C1071C">
        <w:rPr>
          <w:sz w:val="28"/>
          <w:szCs w:val="28"/>
        </w:rPr>
        <w:t xml:space="preserve"> на </w:t>
      </w:r>
      <w:proofErr w:type="spellStart"/>
      <w:r w:rsidRPr="00C1071C">
        <w:rPr>
          <w:sz w:val="28"/>
          <w:szCs w:val="28"/>
        </w:rPr>
        <w:t>користь</w:t>
      </w:r>
      <w:proofErr w:type="spellEnd"/>
      <w:r w:rsidRPr="00C1071C">
        <w:rPr>
          <w:sz w:val="28"/>
          <w:szCs w:val="28"/>
        </w:rPr>
        <w:t xml:space="preserve"> </w:t>
      </w:r>
      <w:proofErr w:type="spellStart"/>
      <w:r w:rsidRPr="00C1071C">
        <w:rPr>
          <w:sz w:val="28"/>
          <w:szCs w:val="28"/>
        </w:rPr>
        <w:t>обраного</w:t>
      </w:r>
      <w:proofErr w:type="spellEnd"/>
      <w:r w:rsidRPr="00C1071C">
        <w:rPr>
          <w:sz w:val="28"/>
          <w:szCs w:val="28"/>
        </w:rPr>
        <w:t>.</w:t>
      </w:r>
    </w:p>
    <w:p w:rsidR="00177A46" w:rsidRPr="00D97AAD" w:rsidRDefault="00177A46" w:rsidP="00177A46">
      <w:pPr>
        <w:ind w:firstLine="567"/>
        <w:jc w:val="both"/>
        <w:rPr>
          <w:sz w:val="28"/>
          <w:szCs w:val="28"/>
          <w:lang w:val="uk-UA"/>
        </w:rPr>
      </w:pPr>
      <w:r>
        <w:rPr>
          <w:sz w:val="28"/>
          <w:szCs w:val="28"/>
          <w:lang w:val="uk-UA"/>
        </w:rPr>
        <w:t xml:space="preserve">В М-Тесті (Тест малого підприємництва) </w:t>
      </w:r>
      <w:r w:rsidR="00951DDF">
        <w:rPr>
          <w:sz w:val="28"/>
          <w:szCs w:val="28"/>
          <w:lang w:val="uk-UA"/>
        </w:rPr>
        <w:t xml:space="preserve">чітко </w:t>
      </w:r>
      <w:r>
        <w:rPr>
          <w:sz w:val="28"/>
          <w:szCs w:val="28"/>
          <w:lang w:val="uk-UA"/>
        </w:rPr>
        <w:t>не проведено розрахунків витрат суб’єктів малого підприємництва на виконання регулювання, відсутні розрахунки бюджетних витрат на адміністрування регулювання су</w:t>
      </w:r>
      <w:r w:rsidR="00951DDF">
        <w:rPr>
          <w:sz w:val="28"/>
          <w:szCs w:val="28"/>
          <w:lang w:val="uk-UA"/>
        </w:rPr>
        <w:t>б’єктів малого підприємництва.</w:t>
      </w:r>
      <w:r>
        <w:rPr>
          <w:sz w:val="28"/>
          <w:szCs w:val="28"/>
          <w:lang w:val="uk-UA"/>
        </w:rPr>
        <w:t xml:space="preserve"> </w:t>
      </w:r>
      <w:r w:rsidR="00951DDF">
        <w:rPr>
          <w:sz w:val="28"/>
          <w:szCs w:val="28"/>
          <w:lang w:val="uk-UA"/>
        </w:rPr>
        <w:t>С</w:t>
      </w:r>
      <w:r>
        <w:rPr>
          <w:sz w:val="28"/>
          <w:szCs w:val="28"/>
          <w:lang w:val="uk-UA"/>
        </w:rPr>
        <w:t>умарні витрати суб’єктів малого підприємництва, що виникають на виконання вимог регулювання</w:t>
      </w:r>
      <w:r w:rsidR="00696EB6">
        <w:rPr>
          <w:sz w:val="28"/>
          <w:szCs w:val="28"/>
          <w:lang w:val="uk-UA"/>
        </w:rPr>
        <w:t xml:space="preserve"> занижені і не дають достовірної інформації про витрати</w:t>
      </w:r>
      <w:r>
        <w:rPr>
          <w:sz w:val="28"/>
          <w:szCs w:val="28"/>
          <w:lang w:val="uk-UA"/>
        </w:rPr>
        <w:t>.</w:t>
      </w:r>
      <w:r w:rsidR="003E423F">
        <w:rPr>
          <w:sz w:val="28"/>
          <w:szCs w:val="28"/>
          <w:lang w:val="uk-UA"/>
        </w:rPr>
        <w:t xml:space="preserve"> </w:t>
      </w:r>
      <w:r w:rsidR="009D5510">
        <w:rPr>
          <w:sz w:val="28"/>
          <w:szCs w:val="28"/>
          <w:lang w:val="uk-UA"/>
        </w:rPr>
        <w:t xml:space="preserve">Консультації з представниками </w:t>
      </w:r>
      <w:proofErr w:type="spellStart"/>
      <w:r w:rsidR="009D5510">
        <w:rPr>
          <w:sz w:val="28"/>
          <w:szCs w:val="28"/>
          <w:lang w:val="uk-UA"/>
        </w:rPr>
        <w:t>мікро-</w:t>
      </w:r>
      <w:proofErr w:type="spellEnd"/>
      <w:r w:rsidR="009D5510">
        <w:rPr>
          <w:sz w:val="28"/>
          <w:szCs w:val="28"/>
          <w:lang w:val="uk-UA"/>
        </w:rPr>
        <w:t xml:space="preserve"> та </w:t>
      </w:r>
      <w:r w:rsidR="009D5510">
        <w:rPr>
          <w:sz w:val="28"/>
          <w:szCs w:val="28"/>
          <w:lang w:val="uk-UA"/>
        </w:rPr>
        <w:lastRenderedPageBreak/>
        <w:t>малого підприємництва проведено формально, без залучення суб’єктів господарювання.</w:t>
      </w:r>
    </w:p>
    <w:p w:rsidR="00F51C25" w:rsidRDefault="00F51C25" w:rsidP="00F51C25">
      <w:pPr>
        <w:pStyle w:val="HTML"/>
        <w:shd w:val="clear" w:color="auto" w:fill="FFFFFF"/>
        <w:ind w:firstLine="567"/>
        <w:jc w:val="both"/>
        <w:textAlignment w:val="baseline"/>
        <w:rPr>
          <w:rFonts w:ascii="Times New Roman" w:hAnsi="Times New Roman" w:cs="Times New Roman"/>
          <w:color w:val="000000"/>
          <w:sz w:val="28"/>
          <w:szCs w:val="28"/>
        </w:rPr>
      </w:pPr>
      <w:r w:rsidRPr="00C1071C">
        <w:rPr>
          <w:rFonts w:ascii="Times New Roman" w:hAnsi="Times New Roman" w:cs="Times New Roman"/>
          <w:sz w:val="28"/>
          <w:szCs w:val="28"/>
        </w:rPr>
        <w:t>Таким чином, у зв’язку з відсутністю в аналізі регуляторного впливу до проекту рішення усіх необхідних числових даних та розрахунків вигід та витрат</w:t>
      </w:r>
      <w:r>
        <w:rPr>
          <w:rFonts w:ascii="Times New Roman" w:hAnsi="Times New Roman" w:cs="Times New Roman"/>
          <w:sz w:val="28"/>
          <w:szCs w:val="28"/>
        </w:rPr>
        <w:t>,</w:t>
      </w:r>
      <w:r w:rsidRPr="00C1071C">
        <w:rPr>
          <w:rFonts w:ascii="Times New Roman" w:hAnsi="Times New Roman" w:cs="Times New Roman"/>
          <w:sz w:val="28"/>
          <w:szCs w:val="28"/>
        </w:rPr>
        <w:t xml:space="preserve"> розробником цього проекту не доведено відповідність його принципам державної регуляторної політики, зокрема </w:t>
      </w:r>
      <w:r w:rsidRPr="00177A46">
        <w:rPr>
          <w:rFonts w:ascii="Times New Roman" w:hAnsi="Times New Roman" w:cs="Times New Roman"/>
          <w:i/>
          <w:sz w:val="28"/>
          <w:szCs w:val="28"/>
        </w:rPr>
        <w:t>ефективність</w:t>
      </w:r>
      <w:r w:rsidRPr="00C1071C">
        <w:rPr>
          <w:rFonts w:ascii="Times New Roman" w:hAnsi="Times New Roman" w:cs="Times New Roman"/>
          <w:sz w:val="28"/>
          <w:szCs w:val="28"/>
        </w:rPr>
        <w:t xml:space="preserve"> -</w:t>
      </w:r>
      <w:r w:rsidRPr="00C1071C">
        <w:rPr>
          <w:rFonts w:ascii="Times New Roman" w:hAnsi="Times New Roman" w:cs="Times New Roman"/>
          <w:color w:val="000000"/>
          <w:sz w:val="28"/>
          <w:szCs w:val="28"/>
        </w:rPr>
        <w:t xml:space="preserve">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177A46">
        <w:rPr>
          <w:rFonts w:ascii="Times New Roman" w:hAnsi="Times New Roman" w:cs="Times New Roman"/>
          <w:i/>
          <w:color w:val="000000"/>
          <w:sz w:val="28"/>
          <w:szCs w:val="28"/>
        </w:rPr>
        <w:t>збалансованість</w:t>
      </w:r>
      <w:r w:rsidRPr="00C1071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015E9A" w:rsidRPr="00853D22" w:rsidRDefault="00015E9A" w:rsidP="00F51C25">
      <w:pPr>
        <w:pStyle w:val="HTML"/>
        <w:shd w:val="clear" w:color="auto" w:fill="FFFFFF"/>
        <w:ind w:firstLine="567"/>
        <w:jc w:val="both"/>
        <w:textAlignment w:val="baseline"/>
        <w:rPr>
          <w:rFonts w:ascii="Times New Roman" w:hAnsi="Times New Roman" w:cs="Times New Roman"/>
          <w:i/>
          <w:color w:val="000000"/>
          <w:sz w:val="28"/>
          <w:szCs w:val="28"/>
        </w:rPr>
      </w:pPr>
      <w:r w:rsidRPr="00853D22">
        <w:rPr>
          <w:rFonts w:ascii="Times New Roman" w:hAnsi="Times New Roman" w:cs="Times New Roman"/>
          <w:i/>
          <w:color w:val="000000"/>
          <w:sz w:val="28"/>
          <w:szCs w:val="28"/>
        </w:rPr>
        <w:t>Щодо проекту рішення 2.</w:t>
      </w:r>
    </w:p>
    <w:p w:rsidR="00834C67" w:rsidRDefault="00834C67" w:rsidP="00834C67">
      <w:pPr>
        <w:ind w:firstLine="708"/>
        <w:jc w:val="both"/>
        <w:rPr>
          <w:sz w:val="28"/>
          <w:szCs w:val="28"/>
          <w:lang w:val="uk-UA"/>
        </w:rPr>
      </w:pPr>
      <w:r>
        <w:rPr>
          <w:sz w:val="28"/>
          <w:szCs w:val="28"/>
          <w:lang w:val="uk-UA"/>
        </w:rPr>
        <w:t>В</w:t>
      </w:r>
      <w:r w:rsidRPr="00EA76DB">
        <w:rPr>
          <w:sz w:val="28"/>
          <w:szCs w:val="28"/>
          <w:lang w:val="uk-UA"/>
        </w:rPr>
        <w:t>ідповідно до пункту 12.3 статт</w:t>
      </w:r>
      <w:r w:rsidR="00191472">
        <w:rPr>
          <w:sz w:val="28"/>
          <w:szCs w:val="28"/>
          <w:lang w:val="uk-UA"/>
        </w:rPr>
        <w:t>і 12 ПКУ</w:t>
      </w:r>
      <w:r w:rsidRPr="00EA76DB">
        <w:rPr>
          <w:sz w:val="28"/>
          <w:szCs w:val="28"/>
          <w:lang w:val="uk-UA"/>
        </w:rPr>
        <w:t xml:space="preserve">  сільські, селищні, міські ради</w:t>
      </w:r>
      <w:r>
        <w:rPr>
          <w:sz w:val="28"/>
          <w:szCs w:val="28"/>
          <w:lang w:val="uk-UA"/>
        </w:rPr>
        <w:t xml:space="preserve"> та радами об</w:t>
      </w:r>
      <w:r w:rsidRPr="007B3FBD">
        <w:rPr>
          <w:sz w:val="28"/>
          <w:szCs w:val="28"/>
          <w:lang w:val="uk-UA"/>
        </w:rPr>
        <w:t>’</w:t>
      </w:r>
      <w:r>
        <w:rPr>
          <w:sz w:val="28"/>
          <w:szCs w:val="28"/>
          <w:lang w:val="uk-UA"/>
        </w:rPr>
        <w:t xml:space="preserve">єднаних територіальних громад, що створені згідно із законом та перспективним планом формування території громад, </w:t>
      </w:r>
      <w:r w:rsidRPr="00EA76DB">
        <w:rPr>
          <w:sz w:val="28"/>
          <w:szCs w:val="28"/>
          <w:lang w:val="uk-UA"/>
        </w:rPr>
        <w:t xml:space="preserve">в межах своїх повноважень приймають рішення про встановлення місцевих податків та зборів. </w:t>
      </w:r>
    </w:p>
    <w:p w:rsidR="00834C67" w:rsidRDefault="00834C67" w:rsidP="00834C67">
      <w:pPr>
        <w:ind w:firstLine="708"/>
        <w:jc w:val="both"/>
        <w:rPr>
          <w:sz w:val="28"/>
          <w:szCs w:val="28"/>
          <w:lang w:val="uk-UA"/>
        </w:rPr>
      </w:pPr>
      <w:r w:rsidRPr="00EA76DB">
        <w:rPr>
          <w:sz w:val="28"/>
          <w:szCs w:val="28"/>
          <w:lang w:val="uk-UA"/>
        </w:rPr>
        <w:t>Встановлення місцевих податків та зборів здійснюється у порядку, визначеному Кодексом</w:t>
      </w:r>
      <w:r>
        <w:rPr>
          <w:sz w:val="28"/>
          <w:szCs w:val="28"/>
          <w:lang w:val="uk-UA"/>
        </w:rPr>
        <w:t xml:space="preserve"> (підпункт 12.3.2 пункту 12.3 статті 12 ПКУ)</w:t>
      </w:r>
      <w:r w:rsidRPr="00EA76DB">
        <w:rPr>
          <w:sz w:val="28"/>
          <w:szCs w:val="28"/>
          <w:lang w:val="uk-UA"/>
        </w:rPr>
        <w:t xml:space="preserve">.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Кодексу з дотриманням критеріїв, встановлених розділом XII Кодексу для відповідного місцевого податку чи збору. </w:t>
      </w:r>
    </w:p>
    <w:p w:rsidR="00834C67" w:rsidRPr="00DB781E" w:rsidRDefault="00834C67" w:rsidP="00834C67">
      <w:pPr>
        <w:ind w:firstLine="708"/>
        <w:jc w:val="both"/>
        <w:rPr>
          <w:sz w:val="28"/>
          <w:szCs w:val="28"/>
          <w:lang w:val="uk-UA"/>
        </w:rPr>
      </w:pPr>
      <w:r w:rsidRPr="00567E67">
        <w:rPr>
          <w:sz w:val="28"/>
          <w:szCs w:val="28"/>
          <w:lang w:val="uk-UA"/>
        </w:rPr>
        <w:t xml:space="preserve">Відповідно до пункту 12.4 статті 12 Податкового кодексу України встановлені повноваження сільських, селищних, міських рад щодо податків та зборів. </w:t>
      </w:r>
      <w:r w:rsidRPr="00C40C5E">
        <w:rPr>
          <w:sz w:val="28"/>
          <w:szCs w:val="28"/>
          <w:lang w:val="uk-UA"/>
        </w:rPr>
        <w:t xml:space="preserve">Повноважень щодо </w:t>
      </w:r>
      <w:r w:rsidRPr="00AB35CC">
        <w:rPr>
          <w:i/>
          <w:sz w:val="28"/>
          <w:szCs w:val="28"/>
          <w:lang w:val="uk-UA"/>
        </w:rPr>
        <w:t>затвердження</w:t>
      </w:r>
      <w:r w:rsidRPr="00C40C5E">
        <w:rPr>
          <w:sz w:val="28"/>
          <w:szCs w:val="28"/>
          <w:lang w:val="uk-UA"/>
        </w:rPr>
        <w:t xml:space="preserve"> </w:t>
      </w:r>
      <w:r w:rsidRPr="00AB35CC">
        <w:rPr>
          <w:i/>
          <w:sz w:val="28"/>
          <w:szCs w:val="28"/>
          <w:lang w:val="uk-UA"/>
        </w:rPr>
        <w:t>положень, порядків чи будь-яких інших документів, які регламентують порядки адміністрування місцевих податків та зборів</w:t>
      </w:r>
      <w:r w:rsidRPr="00C40C5E">
        <w:rPr>
          <w:sz w:val="28"/>
          <w:szCs w:val="28"/>
          <w:lang w:val="uk-UA"/>
        </w:rPr>
        <w:t xml:space="preserve"> </w:t>
      </w:r>
      <w:r>
        <w:rPr>
          <w:sz w:val="28"/>
          <w:szCs w:val="28"/>
          <w:lang w:val="uk-UA"/>
        </w:rPr>
        <w:t>Податковим кодексом</w:t>
      </w:r>
      <w:r w:rsidRPr="00567E67">
        <w:rPr>
          <w:sz w:val="28"/>
          <w:szCs w:val="28"/>
          <w:lang w:val="uk-UA"/>
        </w:rPr>
        <w:t xml:space="preserve"> України</w:t>
      </w:r>
      <w:r w:rsidRPr="00C40C5E">
        <w:rPr>
          <w:sz w:val="28"/>
          <w:szCs w:val="28"/>
          <w:lang w:val="uk-UA"/>
        </w:rPr>
        <w:t xml:space="preserve"> </w:t>
      </w:r>
      <w:r w:rsidRPr="00900B98">
        <w:rPr>
          <w:b/>
          <w:i/>
          <w:sz w:val="28"/>
          <w:szCs w:val="28"/>
          <w:lang w:val="uk-UA"/>
        </w:rPr>
        <w:t>не передбачено</w:t>
      </w:r>
      <w:r>
        <w:rPr>
          <w:sz w:val="28"/>
          <w:szCs w:val="28"/>
          <w:lang w:val="uk-UA"/>
        </w:rPr>
        <w:t xml:space="preserve">. Тому, пропонуємо проекту рішення разом з додатками викласти відповідно до вимог </w:t>
      </w:r>
      <w:r w:rsidRPr="00DB781E">
        <w:rPr>
          <w:sz w:val="28"/>
          <w:szCs w:val="28"/>
          <w:lang w:val="uk-UA"/>
        </w:rPr>
        <w:t xml:space="preserve">Податкового кодексу України та Постанови Кабінету Міністрів України </w:t>
      </w:r>
      <w:r w:rsidRPr="00DB781E">
        <w:rPr>
          <w:bCs/>
          <w:color w:val="000000"/>
          <w:sz w:val="28"/>
          <w:szCs w:val="28"/>
          <w:shd w:val="clear" w:color="auto" w:fill="FFFFFF"/>
          <w:lang w:val="uk-UA"/>
        </w:rPr>
        <w:t>від 24 травня 2017 р. № 483</w:t>
      </w:r>
      <w:r w:rsidRPr="00DB781E">
        <w:rPr>
          <w:sz w:val="28"/>
          <w:szCs w:val="28"/>
          <w:lang w:val="uk-UA"/>
        </w:rPr>
        <w:t xml:space="preserve"> </w:t>
      </w:r>
      <w:r>
        <w:rPr>
          <w:sz w:val="28"/>
          <w:szCs w:val="28"/>
          <w:lang w:val="uk-UA"/>
        </w:rPr>
        <w:t>«</w:t>
      </w:r>
      <w:r w:rsidRPr="00DB781E">
        <w:rPr>
          <w:bCs/>
          <w:color w:val="000000"/>
          <w:sz w:val="28"/>
          <w:szCs w:val="28"/>
          <w:shd w:val="clear" w:color="auto" w:fill="FFFFFF"/>
          <w:lang w:val="uk-UA"/>
        </w:rPr>
        <w:t>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r>
        <w:rPr>
          <w:bCs/>
          <w:color w:val="000000"/>
          <w:sz w:val="28"/>
          <w:szCs w:val="28"/>
          <w:shd w:val="clear" w:color="auto" w:fill="FFFFFF"/>
          <w:lang w:val="uk-UA"/>
        </w:rPr>
        <w:t>».</w:t>
      </w:r>
    </w:p>
    <w:p w:rsidR="00834C67" w:rsidRDefault="00834C67" w:rsidP="00834C67">
      <w:pPr>
        <w:ind w:firstLine="540"/>
        <w:jc w:val="both"/>
        <w:rPr>
          <w:sz w:val="28"/>
          <w:szCs w:val="28"/>
          <w:lang w:val="uk-UA"/>
        </w:rPr>
      </w:pPr>
      <w:r>
        <w:rPr>
          <w:sz w:val="28"/>
          <w:szCs w:val="28"/>
          <w:lang w:val="uk-UA"/>
        </w:rPr>
        <w:t xml:space="preserve">Пунктом 3 </w:t>
      </w:r>
      <w:r w:rsidRPr="005F759F">
        <w:rPr>
          <w:sz w:val="28"/>
          <w:szCs w:val="28"/>
          <w:lang w:val="uk-UA"/>
        </w:rPr>
        <w:t xml:space="preserve">Проектом Рішення </w:t>
      </w:r>
      <w:r>
        <w:rPr>
          <w:sz w:val="28"/>
          <w:szCs w:val="28"/>
          <w:lang w:val="uk-UA"/>
        </w:rPr>
        <w:t>передбачено, що рішення набирає чинності з 01.01.2019 року.</w:t>
      </w:r>
    </w:p>
    <w:p w:rsidR="00834C67" w:rsidRPr="00A36E8B" w:rsidRDefault="00834C67" w:rsidP="00834C67">
      <w:pPr>
        <w:ind w:firstLine="540"/>
        <w:jc w:val="both"/>
        <w:rPr>
          <w:color w:val="000000"/>
          <w:sz w:val="28"/>
          <w:szCs w:val="28"/>
          <w:shd w:val="clear" w:color="auto" w:fill="FFFFFF"/>
          <w:lang w:val="uk-UA"/>
        </w:rPr>
      </w:pPr>
      <w:r>
        <w:rPr>
          <w:sz w:val="28"/>
          <w:szCs w:val="28"/>
          <w:lang w:val="uk-UA"/>
        </w:rPr>
        <w:t xml:space="preserve">З урахуванням норм Бюджетного кодексу України та </w:t>
      </w:r>
      <w:r>
        <w:rPr>
          <w:color w:val="000000"/>
          <w:sz w:val="28"/>
          <w:szCs w:val="28"/>
          <w:shd w:val="clear" w:color="auto" w:fill="FFFFFF"/>
          <w:lang w:val="uk-UA"/>
        </w:rPr>
        <w:t>ПКУ, пропонуємо пункт 4 Проекту рішення викласти у наступній редакції «Це рішення набуває чинності з 01.01.2019 року та діє до 31.12.2019 року включно».</w:t>
      </w:r>
    </w:p>
    <w:p w:rsidR="00834C67" w:rsidRDefault="00834C67" w:rsidP="00834C67">
      <w:pPr>
        <w:pStyle w:val="HTML"/>
        <w:shd w:val="clear" w:color="auto" w:fill="FFFFFF"/>
        <w:jc w:val="both"/>
        <w:textAlignment w:val="baseline"/>
        <w:rPr>
          <w:i/>
          <w:sz w:val="28"/>
          <w:szCs w:val="28"/>
        </w:rPr>
      </w:pPr>
      <w:r w:rsidRPr="00BB2E40">
        <w:rPr>
          <w:rFonts w:ascii="Times New Roman" w:hAnsi="Times New Roman" w:cs="Times New Roman"/>
          <w:b/>
          <w:sz w:val="28"/>
          <w:szCs w:val="28"/>
        </w:rPr>
        <w:tab/>
      </w:r>
      <w:r w:rsidRPr="00BB2E40">
        <w:rPr>
          <w:rFonts w:ascii="Times New Roman" w:hAnsi="Times New Roman" w:cs="Times New Roman"/>
          <w:sz w:val="28"/>
          <w:szCs w:val="28"/>
        </w:rPr>
        <w:t xml:space="preserve">Враховуючи вищезазначене, Проект Рішення не узгоджується з вимогами статті 4 Закону, зокрема з принципами </w:t>
      </w:r>
      <w:r w:rsidRPr="00BB2E40">
        <w:rPr>
          <w:rFonts w:ascii="Times New Roman" w:hAnsi="Times New Roman" w:cs="Times New Roman"/>
          <w:i/>
          <w:color w:val="000000"/>
          <w:sz w:val="28"/>
          <w:szCs w:val="28"/>
        </w:rPr>
        <w:t>доцільність</w:t>
      </w:r>
      <w:r w:rsidRPr="00BB2E40">
        <w:rPr>
          <w:rFonts w:ascii="Times New Roman" w:hAnsi="Times New Roman" w:cs="Times New Roman"/>
          <w:color w:val="000000"/>
          <w:sz w:val="28"/>
          <w:szCs w:val="28"/>
        </w:rPr>
        <w:t xml:space="preserve"> - обґрунтована необхідність державного регулювання господарських  відносин  з метою вирішення  існуючої проблеми;</w:t>
      </w:r>
      <w:r w:rsidRPr="00BB2E40">
        <w:rPr>
          <w:rFonts w:ascii="Times New Roman" w:hAnsi="Times New Roman" w:cs="Times New Roman"/>
          <w:sz w:val="28"/>
          <w:szCs w:val="28"/>
        </w:rPr>
        <w:t xml:space="preserve"> </w:t>
      </w:r>
      <w:r w:rsidRPr="00BB2E40">
        <w:rPr>
          <w:rFonts w:ascii="Times New Roman" w:hAnsi="Times New Roman" w:cs="Times New Roman"/>
          <w:i/>
          <w:sz w:val="28"/>
          <w:szCs w:val="28"/>
        </w:rPr>
        <w:t>адекватність</w:t>
      </w:r>
      <w:r w:rsidRPr="00BB2E40">
        <w:rPr>
          <w:rFonts w:ascii="Times New Roman" w:hAnsi="Times New Roman" w:cs="Times New Roman"/>
          <w:sz w:val="28"/>
          <w:szCs w:val="28"/>
        </w:rPr>
        <w:t xml:space="preserve">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w:t>
      </w:r>
    </w:p>
    <w:p w:rsidR="00191472" w:rsidRPr="0045491A" w:rsidRDefault="00191472" w:rsidP="00191472">
      <w:pPr>
        <w:ind w:firstLine="567"/>
        <w:jc w:val="both"/>
        <w:rPr>
          <w:i/>
          <w:sz w:val="28"/>
          <w:szCs w:val="28"/>
        </w:rPr>
      </w:pPr>
      <w:proofErr w:type="spellStart"/>
      <w:r w:rsidRPr="0045491A">
        <w:rPr>
          <w:i/>
          <w:sz w:val="28"/>
          <w:szCs w:val="28"/>
        </w:rPr>
        <w:lastRenderedPageBreak/>
        <w:t>Щодо</w:t>
      </w:r>
      <w:proofErr w:type="spellEnd"/>
      <w:r w:rsidRPr="0045491A">
        <w:rPr>
          <w:i/>
          <w:sz w:val="28"/>
          <w:szCs w:val="28"/>
        </w:rPr>
        <w:t xml:space="preserve"> </w:t>
      </w:r>
      <w:proofErr w:type="spellStart"/>
      <w:r w:rsidRPr="0045491A">
        <w:rPr>
          <w:i/>
          <w:sz w:val="28"/>
          <w:szCs w:val="28"/>
        </w:rPr>
        <w:t>аналізу</w:t>
      </w:r>
      <w:proofErr w:type="spellEnd"/>
      <w:r w:rsidRPr="0045491A">
        <w:rPr>
          <w:i/>
          <w:sz w:val="28"/>
          <w:szCs w:val="28"/>
        </w:rPr>
        <w:t xml:space="preserve"> регуляторного </w:t>
      </w:r>
      <w:proofErr w:type="spellStart"/>
      <w:r w:rsidRPr="0045491A">
        <w:rPr>
          <w:i/>
          <w:sz w:val="28"/>
          <w:szCs w:val="28"/>
        </w:rPr>
        <w:t>впливу</w:t>
      </w:r>
      <w:proofErr w:type="spellEnd"/>
      <w:r w:rsidRPr="0045491A">
        <w:rPr>
          <w:i/>
          <w:sz w:val="28"/>
          <w:szCs w:val="28"/>
        </w:rPr>
        <w:t xml:space="preserve"> до проекту </w:t>
      </w:r>
      <w:proofErr w:type="spellStart"/>
      <w:proofErr w:type="gramStart"/>
      <w:r w:rsidRPr="0045491A">
        <w:rPr>
          <w:i/>
          <w:sz w:val="28"/>
          <w:szCs w:val="28"/>
        </w:rPr>
        <w:t>р</w:t>
      </w:r>
      <w:proofErr w:type="gramEnd"/>
      <w:r w:rsidRPr="0045491A">
        <w:rPr>
          <w:i/>
          <w:sz w:val="28"/>
          <w:szCs w:val="28"/>
        </w:rPr>
        <w:t>ішення</w:t>
      </w:r>
      <w:proofErr w:type="spellEnd"/>
      <w:r>
        <w:rPr>
          <w:i/>
          <w:sz w:val="28"/>
          <w:szCs w:val="28"/>
          <w:lang w:val="uk-UA"/>
        </w:rPr>
        <w:t xml:space="preserve"> № 2</w:t>
      </w:r>
      <w:r w:rsidRPr="0045491A">
        <w:rPr>
          <w:i/>
          <w:sz w:val="28"/>
          <w:szCs w:val="28"/>
        </w:rPr>
        <w:t xml:space="preserve"> (</w:t>
      </w:r>
      <w:proofErr w:type="spellStart"/>
      <w:r w:rsidRPr="0045491A">
        <w:rPr>
          <w:i/>
          <w:sz w:val="28"/>
          <w:szCs w:val="28"/>
        </w:rPr>
        <w:t>далі</w:t>
      </w:r>
      <w:proofErr w:type="spellEnd"/>
      <w:r w:rsidRPr="0045491A">
        <w:rPr>
          <w:i/>
          <w:sz w:val="28"/>
          <w:szCs w:val="28"/>
        </w:rPr>
        <w:t xml:space="preserve"> </w:t>
      </w:r>
      <w:r>
        <w:rPr>
          <w:i/>
          <w:sz w:val="28"/>
          <w:szCs w:val="28"/>
        </w:rPr>
        <w:t>–</w:t>
      </w:r>
      <w:r w:rsidRPr="0045491A">
        <w:rPr>
          <w:i/>
          <w:sz w:val="28"/>
          <w:szCs w:val="28"/>
        </w:rPr>
        <w:t xml:space="preserve"> АРВ</w:t>
      </w:r>
      <w:r>
        <w:rPr>
          <w:i/>
          <w:sz w:val="28"/>
          <w:szCs w:val="28"/>
          <w:lang w:val="uk-UA"/>
        </w:rPr>
        <w:t xml:space="preserve"> №2</w:t>
      </w:r>
      <w:r w:rsidRPr="0045491A">
        <w:rPr>
          <w:i/>
          <w:sz w:val="28"/>
          <w:szCs w:val="28"/>
        </w:rPr>
        <w:t xml:space="preserve">), </w:t>
      </w:r>
      <w:proofErr w:type="spellStart"/>
      <w:r w:rsidRPr="0045491A">
        <w:rPr>
          <w:i/>
          <w:sz w:val="28"/>
          <w:szCs w:val="28"/>
        </w:rPr>
        <w:t>повідомляємо</w:t>
      </w:r>
      <w:proofErr w:type="spellEnd"/>
      <w:r w:rsidRPr="0045491A">
        <w:rPr>
          <w:i/>
          <w:sz w:val="28"/>
          <w:szCs w:val="28"/>
        </w:rPr>
        <w:t xml:space="preserve"> </w:t>
      </w:r>
      <w:proofErr w:type="spellStart"/>
      <w:r w:rsidRPr="0045491A">
        <w:rPr>
          <w:i/>
          <w:sz w:val="28"/>
          <w:szCs w:val="28"/>
        </w:rPr>
        <w:t>наступне</w:t>
      </w:r>
      <w:proofErr w:type="spellEnd"/>
      <w:r w:rsidRPr="0045491A">
        <w:rPr>
          <w:i/>
          <w:sz w:val="28"/>
          <w:szCs w:val="28"/>
        </w:rPr>
        <w:t>.</w:t>
      </w:r>
    </w:p>
    <w:p w:rsidR="00191472" w:rsidRPr="00CB794D" w:rsidRDefault="00191472" w:rsidP="00191472">
      <w:pPr>
        <w:ind w:firstLine="567"/>
        <w:jc w:val="both"/>
        <w:rPr>
          <w:sz w:val="28"/>
          <w:szCs w:val="28"/>
        </w:rPr>
      </w:pPr>
      <w:proofErr w:type="gramStart"/>
      <w:r w:rsidRPr="00CB794D">
        <w:rPr>
          <w:sz w:val="28"/>
          <w:szCs w:val="28"/>
        </w:rPr>
        <w:t xml:space="preserve">В </w:t>
      </w:r>
      <w:proofErr w:type="spellStart"/>
      <w:r w:rsidRPr="00CB794D">
        <w:rPr>
          <w:sz w:val="28"/>
          <w:szCs w:val="28"/>
        </w:rPr>
        <w:t>розділі</w:t>
      </w:r>
      <w:proofErr w:type="spellEnd"/>
      <w:r w:rsidRPr="00CB794D">
        <w:rPr>
          <w:sz w:val="28"/>
          <w:szCs w:val="28"/>
        </w:rPr>
        <w:t xml:space="preserve"> І «</w:t>
      </w:r>
      <w:proofErr w:type="spellStart"/>
      <w:r w:rsidRPr="00CB794D">
        <w:rPr>
          <w:sz w:val="28"/>
          <w:szCs w:val="28"/>
        </w:rPr>
        <w:t>Визначення</w:t>
      </w:r>
      <w:proofErr w:type="spellEnd"/>
      <w:r w:rsidRPr="00CB794D">
        <w:rPr>
          <w:sz w:val="28"/>
          <w:szCs w:val="28"/>
        </w:rPr>
        <w:t xml:space="preserve"> </w:t>
      </w:r>
      <w:proofErr w:type="spellStart"/>
      <w:r w:rsidRPr="00CB794D">
        <w:rPr>
          <w:sz w:val="28"/>
          <w:szCs w:val="28"/>
        </w:rPr>
        <w:t>проблеми</w:t>
      </w:r>
      <w:proofErr w:type="spellEnd"/>
      <w:r w:rsidRPr="00CB794D">
        <w:rPr>
          <w:sz w:val="28"/>
          <w:szCs w:val="28"/>
        </w:rPr>
        <w:t>» АРВ</w:t>
      </w:r>
      <w:r>
        <w:rPr>
          <w:sz w:val="28"/>
          <w:szCs w:val="28"/>
          <w:lang w:val="uk-UA"/>
        </w:rPr>
        <w:t xml:space="preserve"> № 2</w:t>
      </w:r>
      <w:r w:rsidRPr="00CB794D">
        <w:rPr>
          <w:sz w:val="28"/>
          <w:szCs w:val="28"/>
        </w:rPr>
        <w:t xml:space="preserve"> </w:t>
      </w:r>
      <w:proofErr w:type="spellStart"/>
      <w:r w:rsidRPr="00CB794D">
        <w:rPr>
          <w:sz w:val="28"/>
          <w:szCs w:val="28"/>
        </w:rPr>
        <w:t>розробником</w:t>
      </w:r>
      <w:proofErr w:type="spellEnd"/>
      <w:r w:rsidRPr="00CB794D">
        <w:rPr>
          <w:sz w:val="28"/>
          <w:szCs w:val="28"/>
        </w:rPr>
        <w:t xml:space="preserve"> не </w:t>
      </w:r>
      <w:proofErr w:type="spellStart"/>
      <w:r w:rsidRPr="00CB794D">
        <w:rPr>
          <w:sz w:val="28"/>
          <w:szCs w:val="28"/>
        </w:rPr>
        <w:t>визначено</w:t>
      </w:r>
      <w:proofErr w:type="spellEnd"/>
      <w:r w:rsidRPr="00CB794D">
        <w:rPr>
          <w:sz w:val="28"/>
          <w:szCs w:val="28"/>
        </w:rPr>
        <w:t xml:space="preserve"> проблему</w:t>
      </w:r>
      <w:r>
        <w:rPr>
          <w:sz w:val="28"/>
          <w:szCs w:val="28"/>
          <w:lang w:val="uk-UA"/>
        </w:rPr>
        <w:t xml:space="preserve"> (лише посилання на статті ПКУ)</w:t>
      </w:r>
      <w:r w:rsidRPr="00CB794D">
        <w:rPr>
          <w:sz w:val="28"/>
          <w:szCs w:val="28"/>
        </w:rPr>
        <w:t xml:space="preserve">, яку </w:t>
      </w:r>
      <w:proofErr w:type="spellStart"/>
      <w:r w:rsidRPr="00CB794D">
        <w:rPr>
          <w:sz w:val="28"/>
          <w:szCs w:val="28"/>
        </w:rPr>
        <w:t>пропонуєт</w:t>
      </w:r>
      <w:r>
        <w:rPr>
          <w:sz w:val="28"/>
          <w:szCs w:val="28"/>
        </w:rPr>
        <w:t>ься</w:t>
      </w:r>
      <w:proofErr w:type="spellEnd"/>
      <w:r>
        <w:rPr>
          <w:sz w:val="28"/>
          <w:szCs w:val="28"/>
        </w:rPr>
        <w:t xml:space="preserve"> </w:t>
      </w:r>
      <w:proofErr w:type="spellStart"/>
      <w:r>
        <w:rPr>
          <w:sz w:val="28"/>
          <w:szCs w:val="28"/>
        </w:rPr>
        <w:t>розв’язати</w:t>
      </w:r>
      <w:proofErr w:type="spellEnd"/>
      <w:r>
        <w:rPr>
          <w:sz w:val="28"/>
          <w:szCs w:val="28"/>
        </w:rPr>
        <w:t xml:space="preserve"> шляхом</w:t>
      </w:r>
      <w:r w:rsidRPr="00CB794D">
        <w:rPr>
          <w:sz w:val="28"/>
          <w:szCs w:val="28"/>
        </w:rPr>
        <w:t xml:space="preserve"> </w:t>
      </w:r>
      <w:proofErr w:type="spellStart"/>
      <w:r w:rsidRPr="00CB794D">
        <w:rPr>
          <w:sz w:val="28"/>
          <w:szCs w:val="28"/>
        </w:rPr>
        <w:t>регулювання</w:t>
      </w:r>
      <w:proofErr w:type="spellEnd"/>
      <w:r w:rsidRPr="00CB794D">
        <w:rPr>
          <w:sz w:val="28"/>
          <w:szCs w:val="28"/>
        </w:rPr>
        <w:t xml:space="preserve">, не проведено </w:t>
      </w:r>
      <w:proofErr w:type="spellStart"/>
      <w:r w:rsidRPr="00CB794D">
        <w:rPr>
          <w:sz w:val="28"/>
          <w:szCs w:val="28"/>
        </w:rPr>
        <w:t>оцінку</w:t>
      </w:r>
      <w:proofErr w:type="spellEnd"/>
      <w:r w:rsidRPr="00CB794D">
        <w:rPr>
          <w:sz w:val="28"/>
          <w:szCs w:val="28"/>
        </w:rPr>
        <w:t xml:space="preserve"> </w:t>
      </w:r>
      <w:proofErr w:type="spellStart"/>
      <w:r w:rsidRPr="00CB794D">
        <w:rPr>
          <w:sz w:val="28"/>
          <w:szCs w:val="28"/>
        </w:rPr>
        <w:t>важливості</w:t>
      </w:r>
      <w:proofErr w:type="spellEnd"/>
      <w:r w:rsidRPr="00CB794D">
        <w:rPr>
          <w:sz w:val="28"/>
          <w:szCs w:val="28"/>
        </w:rPr>
        <w:t xml:space="preserve"> </w:t>
      </w:r>
      <w:proofErr w:type="spellStart"/>
      <w:r w:rsidRPr="00CB794D">
        <w:rPr>
          <w:sz w:val="28"/>
          <w:szCs w:val="28"/>
        </w:rPr>
        <w:t>проблеми</w:t>
      </w:r>
      <w:proofErr w:type="spellEnd"/>
      <w:r w:rsidRPr="00CB794D">
        <w:rPr>
          <w:sz w:val="28"/>
          <w:szCs w:val="28"/>
        </w:rPr>
        <w:t xml:space="preserve">, </w:t>
      </w:r>
      <w:r w:rsidRPr="00326DCF">
        <w:rPr>
          <w:sz w:val="28"/>
          <w:szCs w:val="28"/>
        </w:rPr>
        <w:t xml:space="preserve">не </w:t>
      </w:r>
      <w:proofErr w:type="spellStart"/>
      <w:r w:rsidRPr="00326DCF">
        <w:rPr>
          <w:sz w:val="28"/>
          <w:szCs w:val="28"/>
        </w:rPr>
        <w:t>визначено</w:t>
      </w:r>
      <w:proofErr w:type="spellEnd"/>
      <w:r w:rsidRPr="00326DCF">
        <w:rPr>
          <w:sz w:val="28"/>
          <w:szCs w:val="28"/>
        </w:rPr>
        <w:t xml:space="preserve"> </w:t>
      </w:r>
      <w:proofErr w:type="spellStart"/>
      <w:r w:rsidRPr="00326DCF">
        <w:rPr>
          <w:sz w:val="28"/>
          <w:szCs w:val="28"/>
        </w:rPr>
        <w:t>жодних</w:t>
      </w:r>
      <w:proofErr w:type="spellEnd"/>
      <w:r w:rsidRPr="00326DCF">
        <w:rPr>
          <w:sz w:val="28"/>
          <w:szCs w:val="28"/>
        </w:rPr>
        <w:t xml:space="preserve"> </w:t>
      </w:r>
      <w:proofErr w:type="spellStart"/>
      <w:r w:rsidRPr="00326DCF">
        <w:rPr>
          <w:sz w:val="28"/>
          <w:szCs w:val="28"/>
        </w:rPr>
        <w:t>даних</w:t>
      </w:r>
      <w:proofErr w:type="spellEnd"/>
      <w:r w:rsidRPr="00326DCF">
        <w:rPr>
          <w:sz w:val="28"/>
          <w:szCs w:val="28"/>
        </w:rPr>
        <w:t xml:space="preserve"> у </w:t>
      </w:r>
      <w:proofErr w:type="spellStart"/>
      <w:r w:rsidRPr="00326DCF">
        <w:rPr>
          <w:sz w:val="28"/>
          <w:szCs w:val="28"/>
        </w:rPr>
        <w:t>числовій</w:t>
      </w:r>
      <w:proofErr w:type="spellEnd"/>
      <w:r w:rsidRPr="00326DCF">
        <w:rPr>
          <w:sz w:val="28"/>
          <w:szCs w:val="28"/>
        </w:rPr>
        <w:t xml:space="preserve"> </w:t>
      </w:r>
      <w:proofErr w:type="spellStart"/>
      <w:r w:rsidRPr="00326DCF">
        <w:rPr>
          <w:sz w:val="28"/>
          <w:szCs w:val="28"/>
        </w:rPr>
        <w:t>та\або</w:t>
      </w:r>
      <w:proofErr w:type="spellEnd"/>
      <w:r w:rsidRPr="00326DCF">
        <w:rPr>
          <w:sz w:val="28"/>
          <w:szCs w:val="28"/>
        </w:rPr>
        <w:t xml:space="preserve"> </w:t>
      </w:r>
      <w:proofErr w:type="spellStart"/>
      <w:r w:rsidRPr="00326DCF">
        <w:rPr>
          <w:sz w:val="28"/>
          <w:szCs w:val="28"/>
        </w:rPr>
        <w:t>монетарній</w:t>
      </w:r>
      <w:proofErr w:type="spellEnd"/>
      <w:r w:rsidRPr="00326DCF">
        <w:rPr>
          <w:sz w:val="28"/>
          <w:szCs w:val="28"/>
        </w:rPr>
        <w:t xml:space="preserve"> формах</w:t>
      </w:r>
      <w:r w:rsidRPr="00CB794D">
        <w:rPr>
          <w:sz w:val="28"/>
          <w:szCs w:val="28"/>
        </w:rPr>
        <w:t xml:space="preserve">, </w:t>
      </w:r>
      <w:proofErr w:type="spellStart"/>
      <w:r w:rsidRPr="00CB794D">
        <w:rPr>
          <w:sz w:val="28"/>
          <w:szCs w:val="28"/>
        </w:rPr>
        <w:t>які</w:t>
      </w:r>
      <w:proofErr w:type="spellEnd"/>
      <w:r w:rsidRPr="00CB794D">
        <w:rPr>
          <w:sz w:val="28"/>
          <w:szCs w:val="28"/>
        </w:rPr>
        <w:t xml:space="preserve"> б </w:t>
      </w:r>
      <w:proofErr w:type="spellStart"/>
      <w:r w:rsidRPr="00CB794D">
        <w:rPr>
          <w:sz w:val="28"/>
          <w:szCs w:val="28"/>
        </w:rPr>
        <w:t>обґрунтували</w:t>
      </w:r>
      <w:proofErr w:type="spellEnd"/>
      <w:r w:rsidRPr="00CB794D">
        <w:rPr>
          <w:sz w:val="28"/>
          <w:szCs w:val="28"/>
        </w:rPr>
        <w:t xml:space="preserve"> </w:t>
      </w:r>
      <w:proofErr w:type="spellStart"/>
      <w:r w:rsidRPr="00CB794D">
        <w:rPr>
          <w:sz w:val="28"/>
          <w:szCs w:val="28"/>
        </w:rPr>
        <w:t>наявність</w:t>
      </w:r>
      <w:proofErr w:type="spellEnd"/>
      <w:r w:rsidRPr="00CB794D">
        <w:rPr>
          <w:sz w:val="28"/>
          <w:szCs w:val="28"/>
        </w:rPr>
        <w:t xml:space="preserve"> </w:t>
      </w:r>
      <w:proofErr w:type="spellStart"/>
      <w:r w:rsidRPr="00CB794D">
        <w:rPr>
          <w:sz w:val="28"/>
          <w:szCs w:val="28"/>
        </w:rPr>
        <w:t>проблеми</w:t>
      </w:r>
      <w:proofErr w:type="spellEnd"/>
      <w:r w:rsidRPr="00CB794D">
        <w:rPr>
          <w:sz w:val="28"/>
          <w:szCs w:val="28"/>
        </w:rPr>
        <w:t xml:space="preserve">, </w:t>
      </w:r>
      <w:proofErr w:type="spellStart"/>
      <w:r w:rsidRPr="00CB794D">
        <w:rPr>
          <w:sz w:val="28"/>
          <w:szCs w:val="28"/>
        </w:rPr>
        <w:t>визначили</w:t>
      </w:r>
      <w:proofErr w:type="spellEnd"/>
      <w:r w:rsidRPr="00CB794D">
        <w:rPr>
          <w:sz w:val="28"/>
          <w:szCs w:val="28"/>
        </w:rPr>
        <w:t xml:space="preserve"> </w:t>
      </w:r>
      <w:proofErr w:type="spellStart"/>
      <w:r w:rsidRPr="00CB794D">
        <w:rPr>
          <w:sz w:val="28"/>
          <w:szCs w:val="28"/>
        </w:rPr>
        <w:t>її</w:t>
      </w:r>
      <w:proofErr w:type="spellEnd"/>
      <w:r w:rsidRPr="00CB794D">
        <w:rPr>
          <w:sz w:val="28"/>
          <w:szCs w:val="28"/>
        </w:rPr>
        <w:t xml:space="preserve"> масштаб та </w:t>
      </w:r>
      <w:proofErr w:type="spellStart"/>
      <w:r w:rsidRPr="00CB794D">
        <w:rPr>
          <w:sz w:val="28"/>
          <w:szCs w:val="28"/>
        </w:rPr>
        <w:t>важливість</w:t>
      </w:r>
      <w:proofErr w:type="spellEnd"/>
      <w:r w:rsidRPr="00CB794D">
        <w:rPr>
          <w:sz w:val="28"/>
          <w:szCs w:val="28"/>
        </w:rPr>
        <w:t>.</w:t>
      </w:r>
      <w:proofErr w:type="gramEnd"/>
    </w:p>
    <w:p w:rsidR="00191472" w:rsidRPr="00177A46" w:rsidRDefault="00191472" w:rsidP="00191472">
      <w:pPr>
        <w:ind w:firstLine="567"/>
        <w:jc w:val="both"/>
        <w:rPr>
          <w:sz w:val="28"/>
          <w:szCs w:val="28"/>
          <w:lang w:val="uk-UA"/>
        </w:rPr>
      </w:pPr>
      <w:r w:rsidRPr="00A22A7C">
        <w:rPr>
          <w:sz w:val="28"/>
          <w:szCs w:val="28"/>
        </w:rPr>
        <w:t xml:space="preserve">У </w:t>
      </w:r>
      <w:proofErr w:type="spellStart"/>
      <w:r w:rsidRPr="00A22A7C">
        <w:rPr>
          <w:sz w:val="28"/>
          <w:szCs w:val="28"/>
        </w:rPr>
        <w:t>розділі</w:t>
      </w:r>
      <w:proofErr w:type="spellEnd"/>
      <w:r w:rsidRPr="00A22A7C">
        <w:rPr>
          <w:sz w:val="28"/>
          <w:szCs w:val="28"/>
        </w:rPr>
        <w:t xml:space="preserve"> ІІІ «</w:t>
      </w:r>
      <w:proofErr w:type="spellStart"/>
      <w:r w:rsidRPr="00A22A7C">
        <w:rPr>
          <w:sz w:val="28"/>
          <w:szCs w:val="28"/>
        </w:rPr>
        <w:t>Визначення</w:t>
      </w:r>
      <w:proofErr w:type="spellEnd"/>
      <w:r w:rsidRPr="00A22A7C">
        <w:rPr>
          <w:sz w:val="28"/>
          <w:szCs w:val="28"/>
        </w:rPr>
        <w:t xml:space="preserve"> та </w:t>
      </w:r>
      <w:proofErr w:type="spellStart"/>
      <w:r w:rsidRPr="00A22A7C">
        <w:rPr>
          <w:sz w:val="28"/>
          <w:szCs w:val="28"/>
        </w:rPr>
        <w:t>оцінка</w:t>
      </w:r>
      <w:proofErr w:type="spellEnd"/>
      <w:r w:rsidRPr="00A22A7C">
        <w:rPr>
          <w:sz w:val="28"/>
          <w:szCs w:val="28"/>
        </w:rPr>
        <w:t xml:space="preserve"> </w:t>
      </w:r>
      <w:proofErr w:type="spellStart"/>
      <w:r w:rsidRPr="00A22A7C">
        <w:rPr>
          <w:sz w:val="28"/>
          <w:szCs w:val="28"/>
        </w:rPr>
        <w:t>альтернативних</w:t>
      </w:r>
      <w:proofErr w:type="spellEnd"/>
      <w:r w:rsidRPr="00A22A7C">
        <w:rPr>
          <w:sz w:val="28"/>
          <w:szCs w:val="28"/>
        </w:rPr>
        <w:t xml:space="preserve"> </w:t>
      </w:r>
      <w:proofErr w:type="spellStart"/>
      <w:r w:rsidRPr="00A22A7C">
        <w:rPr>
          <w:sz w:val="28"/>
          <w:szCs w:val="28"/>
        </w:rPr>
        <w:t>способів</w:t>
      </w:r>
      <w:proofErr w:type="spellEnd"/>
      <w:r w:rsidRPr="00A22A7C">
        <w:rPr>
          <w:sz w:val="28"/>
          <w:szCs w:val="28"/>
        </w:rPr>
        <w:t xml:space="preserve"> </w:t>
      </w:r>
      <w:proofErr w:type="spellStart"/>
      <w:r w:rsidRPr="00A22A7C">
        <w:rPr>
          <w:sz w:val="28"/>
          <w:szCs w:val="28"/>
        </w:rPr>
        <w:t>досягнення</w:t>
      </w:r>
      <w:proofErr w:type="spellEnd"/>
      <w:r w:rsidRPr="00A22A7C">
        <w:rPr>
          <w:sz w:val="28"/>
          <w:szCs w:val="28"/>
        </w:rPr>
        <w:t xml:space="preserve"> </w:t>
      </w:r>
      <w:proofErr w:type="spellStart"/>
      <w:r w:rsidRPr="00A22A7C">
        <w:rPr>
          <w:sz w:val="28"/>
          <w:szCs w:val="28"/>
        </w:rPr>
        <w:t>цілей</w:t>
      </w:r>
      <w:proofErr w:type="spellEnd"/>
      <w:r w:rsidRPr="00A22A7C">
        <w:rPr>
          <w:sz w:val="28"/>
          <w:szCs w:val="28"/>
        </w:rPr>
        <w:t xml:space="preserve">» </w:t>
      </w:r>
      <w:proofErr w:type="spellStart"/>
      <w:r w:rsidRPr="00A22A7C">
        <w:rPr>
          <w:sz w:val="28"/>
          <w:szCs w:val="28"/>
        </w:rPr>
        <w:t>розробник</w:t>
      </w:r>
      <w:proofErr w:type="spellEnd"/>
      <w:r w:rsidRPr="00A22A7C">
        <w:rPr>
          <w:sz w:val="28"/>
          <w:szCs w:val="28"/>
        </w:rPr>
        <w:t xml:space="preserve"> при </w:t>
      </w:r>
      <w:proofErr w:type="spellStart"/>
      <w:r w:rsidRPr="00A22A7C">
        <w:rPr>
          <w:sz w:val="28"/>
          <w:szCs w:val="28"/>
        </w:rPr>
        <w:t>визначенні</w:t>
      </w:r>
      <w:proofErr w:type="spellEnd"/>
      <w:r w:rsidRPr="00A22A7C">
        <w:rPr>
          <w:sz w:val="28"/>
          <w:szCs w:val="28"/>
        </w:rPr>
        <w:t xml:space="preserve"> </w:t>
      </w:r>
      <w:proofErr w:type="spellStart"/>
      <w:r w:rsidRPr="00A22A7C">
        <w:rPr>
          <w:sz w:val="28"/>
          <w:szCs w:val="28"/>
        </w:rPr>
        <w:t>альтернативних</w:t>
      </w:r>
      <w:proofErr w:type="spellEnd"/>
      <w:r w:rsidRPr="00A22A7C">
        <w:rPr>
          <w:sz w:val="28"/>
          <w:szCs w:val="28"/>
        </w:rPr>
        <w:t xml:space="preserve"> </w:t>
      </w:r>
      <w:proofErr w:type="spellStart"/>
      <w:r w:rsidRPr="00A22A7C">
        <w:rPr>
          <w:sz w:val="28"/>
          <w:szCs w:val="28"/>
        </w:rPr>
        <w:t>способів</w:t>
      </w:r>
      <w:proofErr w:type="spellEnd"/>
      <w:r w:rsidRPr="00A22A7C">
        <w:rPr>
          <w:sz w:val="28"/>
          <w:szCs w:val="28"/>
        </w:rPr>
        <w:t xml:space="preserve"> </w:t>
      </w:r>
      <w:proofErr w:type="spellStart"/>
      <w:r w:rsidRPr="00A22A7C">
        <w:rPr>
          <w:sz w:val="28"/>
          <w:szCs w:val="28"/>
        </w:rPr>
        <w:t>досягнення</w:t>
      </w:r>
      <w:proofErr w:type="spellEnd"/>
      <w:r w:rsidRPr="00A22A7C">
        <w:rPr>
          <w:sz w:val="28"/>
          <w:szCs w:val="28"/>
        </w:rPr>
        <w:t xml:space="preserve"> </w:t>
      </w:r>
      <w:proofErr w:type="spellStart"/>
      <w:r w:rsidRPr="00A22A7C">
        <w:rPr>
          <w:sz w:val="28"/>
          <w:szCs w:val="28"/>
        </w:rPr>
        <w:t>цілей</w:t>
      </w:r>
      <w:proofErr w:type="spellEnd"/>
      <w:r w:rsidRPr="00A22A7C">
        <w:rPr>
          <w:sz w:val="28"/>
          <w:szCs w:val="28"/>
        </w:rPr>
        <w:t xml:space="preserve"> не </w:t>
      </w:r>
      <w:proofErr w:type="spellStart"/>
      <w:r w:rsidRPr="00A22A7C">
        <w:rPr>
          <w:sz w:val="28"/>
          <w:szCs w:val="28"/>
        </w:rPr>
        <w:t>проаналізував</w:t>
      </w:r>
      <w:proofErr w:type="spellEnd"/>
      <w:r w:rsidRPr="00A22A7C">
        <w:rPr>
          <w:sz w:val="28"/>
          <w:szCs w:val="28"/>
        </w:rPr>
        <w:t xml:space="preserve"> </w:t>
      </w:r>
      <w:proofErr w:type="spellStart"/>
      <w:r w:rsidRPr="00A22A7C">
        <w:rPr>
          <w:sz w:val="28"/>
          <w:szCs w:val="28"/>
        </w:rPr>
        <w:t>вигоди</w:t>
      </w:r>
      <w:proofErr w:type="spellEnd"/>
      <w:r w:rsidRPr="00A22A7C">
        <w:rPr>
          <w:sz w:val="28"/>
          <w:szCs w:val="28"/>
        </w:rPr>
        <w:t xml:space="preserve"> та </w:t>
      </w:r>
      <w:proofErr w:type="spellStart"/>
      <w:r w:rsidRPr="00A22A7C">
        <w:rPr>
          <w:sz w:val="28"/>
          <w:szCs w:val="28"/>
        </w:rPr>
        <w:t>витрати</w:t>
      </w:r>
      <w:proofErr w:type="spellEnd"/>
      <w:r w:rsidRPr="00A22A7C">
        <w:rPr>
          <w:sz w:val="28"/>
          <w:szCs w:val="28"/>
        </w:rPr>
        <w:t xml:space="preserve"> </w:t>
      </w:r>
      <w:proofErr w:type="spellStart"/>
      <w:r w:rsidRPr="00A22A7C">
        <w:rPr>
          <w:sz w:val="28"/>
          <w:szCs w:val="28"/>
        </w:rPr>
        <w:t>держави</w:t>
      </w:r>
      <w:proofErr w:type="spellEnd"/>
      <w:r w:rsidRPr="00A22A7C">
        <w:rPr>
          <w:sz w:val="28"/>
          <w:szCs w:val="28"/>
        </w:rPr>
        <w:t xml:space="preserve">, </w:t>
      </w:r>
      <w:proofErr w:type="spellStart"/>
      <w:r w:rsidRPr="00A22A7C">
        <w:rPr>
          <w:sz w:val="28"/>
          <w:szCs w:val="28"/>
        </w:rPr>
        <w:t>населення</w:t>
      </w:r>
      <w:proofErr w:type="spellEnd"/>
      <w:r w:rsidRPr="00A22A7C">
        <w:rPr>
          <w:sz w:val="28"/>
          <w:szCs w:val="28"/>
        </w:rPr>
        <w:t xml:space="preserve"> та </w:t>
      </w:r>
      <w:proofErr w:type="spellStart"/>
      <w:r w:rsidRPr="00A22A7C">
        <w:rPr>
          <w:sz w:val="28"/>
          <w:szCs w:val="28"/>
        </w:rPr>
        <w:t>суб’єктів</w:t>
      </w:r>
      <w:proofErr w:type="spellEnd"/>
      <w:r w:rsidRPr="00A22A7C">
        <w:rPr>
          <w:sz w:val="28"/>
          <w:szCs w:val="28"/>
        </w:rPr>
        <w:t xml:space="preserve"> </w:t>
      </w:r>
      <w:proofErr w:type="spellStart"/>
      <w:r w:rsidRPr="00A22A7C">
        <w:rPr>
          <w:sz w:val="28"/>
          <w:szCs w:val="28"/>
        </w:rPr>
        <w:t>господарювання</w:t>
      </w:r>
      <w:proofErr w:type="spellEnd"/>
      <w:r w:rsidRPr="00A22A7C">
        <w:rPr>
          <w:sz w:val="28"/>
          <w:szCs w:val="28"/>
        </w:rPr>
        <w:t xml:space="preserve"> </w:t>
      </w:r>
      <w:proofErr w:type="spellStart"/>
      <w:r w:rsidRPr="00A22A7C">
        <w:rPr>
          <w:sz w:val="28"/>
          <w:szCs w:val="28"/>
        </w:rPr>
        <w:t>від</w:t>
      </w:r>
      <w:proofErr w:type="spellEnd"/>
      <w:r w:rsidRPr="00A22A7C">
        <w:rPr>
          <w:sz w:val="28"/>
          <w:szCs w:val="28"/>
        </w:rPr>
        <w:t xml:space="preserve"> </w:t>
      </w:r>
      <w:proofErr w:type="spellStart"/>
      <w:r w:rsidRPr="00A22A7C">
        <w:rPr>
          <w:sz w:val="28"/>
          <w:szCs w:val="28"/>
        </w:rPr>
        <w:t>застосування</w:t>
      </w:r>
      <w:proofErr w:type="spellEnd"/>
      <w:r w:rsidRPr="00A22A7C">
        <w:rPr>
          <w:sz w:val="28"/>
          <w:szCs w:val="28"/>
        </w:rPr>
        <w:t xml:space="preserve"> </w:t>
      </w:r>
      <w:proofErr w:type="spellStart"/>
      <w:r w:rsidRPr="00A22A7C">
        <w:rPr>
          <w:sz w:val="28"/>
          <w:szCs w:val="28"/>
        </w:rPr>
        <w:t>кожних</w:t>
      </w:r>
      <w:proofErr w:type="spellEnd"/>
      <w:r w:rsidRPr="00A22A7C">
        <w:rPr>
          <w:sz w:val="28"/>
          <w:szCs w:val="28"/>
        </w:rPr>
        <w:t xml:space="preserve"> з них. </w:t>
      </w:r>
      <w:proofErr w:type="spellStart"/>
      <w:r w:rsidRPr="00A22A7C">
        <w:rPr>
          <w:sz w:val="28"/>
          <w:szCs w:val="28"/>
        </w:rPr>
        <w:t>Зокрема</w:t>
      </w:r>
      <w:proofErr w:type="spellEnd"/>
      <w:r w:rsidRPr="00A22A7C">
        <w:rPr>
          <w:sz w:val="28"/>
          <w:szCs w:val="28"/>
        </w:rPr>
        <w:t>, в АРВ</w:t>
      </w:r>
      <w:r>
        <w:rPr>
          <w:sz w:val="28"/>
          <w:szCs w:val="28"/>
          <w:lang w:val="uk-UA"/>
        </w:rPr>
        <w:t xml:space="preserve"> № 2</w:t>
      </w:r>
      <w:r w:rsidRPr="00A22A7C">
        <w:rPr>
          <w:sz w:val="28"/>
          <w:szCs w:val="28"/>
        </w:rPr>
        <w:t xml:space="preserve"> </w:t>
      </w:r>
      <w:proofErr w:type="spellStart"/>
      <w:r w:rsidRPr="00A22A7C">
        <w:rPr>
          <w:sz w:val="28"/>
          <w:szCs w:val="28"/>
        </w:rPr>
        <w:t>розробником</w:t>
      </w:r>
      <w:proofErr w:type="spellEnd"/>
      <w:r>
        <w:rPr>
          <w:sz w:val="28"/>
          <w:szCs w:val="28"/>
        </w:rPr>
        <w:t xml:space="preserve"> </w:t>
      </w:r>
      <w:r w:rsidRPr="00A22A7C">
        <w:rPr>
          <w:sz w:val="28"/>
          <w:szCs w:val="28"/>
        </w:rPr>
        <w:t xml:space="preserve">не наведено </w:t>
      </w:r>
      <w:proofErr w:type="spellStart"/>
      <w:r w:rsidRPr="00A22A7C">
        <w:rPr>
          <w:sz w:val="28"/>
          <w:szCs w:val="28"/>
        </w:rPr>
        <w:t>жодних</w:t>
      </w:r>
      <w:proofErr w:type="spellEnd"/>
      <w:r w:rsidRPr="00A22A7C">
        <w:rPr>
          <w:sz w:val="28"/>
          <w:szCs w:val="28"/>
        </w:rPr>
        <w:t xml:space="preserve"> </w:t>
      </w:r>
      <w:proofErr w:type="spellStart"/>
      <w:r w:rsidRPr="00A22A7C">
        <w:rPr>
          <w:sz w:val="28"/>
          <w:szCs w:val="28"/>
        </w:rPr>
        <w:t>розрахунків</w:t>
      </w:r>
      <w:proofErr w:type="spellEnd"/>
      <w:r w:rsidRPr="00A22A7C">
        <w:rPr>
          <w:sz w:val="28"/>
          <w:szCs w:val="28"/>
        </w:rPr>
        <w:t xml:space="preserve"> </w:t>
      </w:r>
      <w:proofErr w:type="spellStart"/>
      <w:r w:rsidRPr="00A22A7C">
        <w:rPr>
          <w:sz w:val="28"/>
          <w:szCs w:val="28"/>
        </w:rPr>
        <w:t>витрат</w:t>
      </w:r>
      <w:proofErr w:type="spellEnd"/>
      <w:r w:rsidRPr="00A22A7C">
        <w:rPr>
          <w:sz w:val="28"/>
          <w:szCs w:val="28"/>
        </w:rPr>
        <w:t xml:space="preserve"> </w:t>
      </w:r>
      <w:proofErr w:type="spellStart"/>
      <w:r w:rsidRPr="00A22A7C">
        <w:rPr>
          <w:sz w:val="28"/>
          <w:szCs w:val="28"/>
        </w:rPr>
        <w:t>суб’єктів</w:t>
      </w:r>
      <w:proofErr w:type="spellEnd"/>
      <w:r w:rsidRPr="00A22A7C">
        <w:rPr>
          <w:sz w:val="28"/>
          <w:szCs w:val="28"/>
        </w:rPr>
        <w:t xml:space="preserve"> </w:t>
      </w:r>
      <w:proofErr w:type="spellStart"/>
      <w:r w:rsidRPr="00A22A7C">
        <w:rPr>
          <w:sz w:val="28"/>
          <w:szCs w:val="28"/>
        </w:rPr>
        <w:t>господарювання</w:t>
      </w:r>
      <w:proofErr w:type="spellEnd"/>
      <w:r>
        <w:rPr>
          <w:sz w:val="28"/>
          <w:szCs w:val="28"/>
          <w:lang w:val="uk-UA"/>
        </w:rPr>
        <w:t xml:space="preserve"> (визначено лише надходження в бюджет міста)</w:t>
      </w:r>
      <w:r w:rsidRPr="00A22A7C">
        <w:rPr>
          <w:sz w:val="28"/>
          <w:szCs w:val="28"/>
        </w:rPr>
        <w:t xml:space="preserve">, </w:t>
      </w:r>
      <w:proofErr w:type="spellStart"/>
      <w:r w:rsidRPr="00A22A7C">
        <w:rPr>
          <w:sz w:val="28"/>
          <w:szCs w:val="28"/>
        </w:rPr>
        <w:t>яких</w:t>
      </w:r>
      <w:proofErr w:type="spellEnd"/>
      <w:r w:rsidRPr="00A22A7C">
        <w:rPr>
          <w:sz w:val="28"/>
          <w:szCs w:val="28"/>
        </w:rPr>
        <w:t xml:space="preserve"> вони </w:t>
      </w:r>
      <w:proofErr w:type="spellStart"/>
      <w:r w:rsidRPr="00A22A7C">
        <w:rPr>
          <w:sz w:val="28"/>
          <w:szCs w:val="28"/>
        </w:rPr>
        <w:t>зазнають</w:t>
      </w:r>
      <w:proofErr w:type="spellEnd"/>
      <w:r w:rsidRPr="00A22A7C">
        <w:rPr>
          <w:sz w:val="28"/>
          <w:szCs w:val="28"/>
        </w:rPr>
        <w:t xml:space="preserve"> як </w:t>
      </w:r>
      <w:proofErr w:type="spellStart"/>
      <w:r w:rsidRPr="00A22A7C">
        <w:rPr>
          <w:sz w:val="28"/>
          <w:szCs w:val="28"/>
        </w:rPr>
        <w:t>внаслідок</w:t>
      </w:r>
      <w:proofErr w:type="spellEnd"/>
      <w:r w:rsidRPr="00A22A7C">
        <w:rPr>
          <w:sz w:val="28"/>
          <w:szCs w:val="28"/>
        </w:rPr>
        <w:t xml:space="preserve"> </w:t>
      </w:r>
      <w:proofErr w:type="spellStart"/>
      <w:r w:rsidRPr="00A22A7C">
        <w:rPr>
          <w:sz w:val="28"/>
          <w:szCs w:val="28"/>
        </w:rPr>
        <w:t>впровадження</w:t>
      </w:r>
      <w:proofErr w:type="spellEnd"/>
      <w:r w:rsidRPr="00A22A7C">
        <w:rPr>
          <w:sz w:val="28"/>
          <w:szCs w:val="28"/>
        </w:rPr>
        <w:t xml:space="preserve"> проекту </w:t>
      </w:r>
      <w:proofErr w:type="spellStart"/>
      <w:proofErr w:type="gramStart"/>
      <w:r w:rsidRPr="00A22A7C">
        <w:rPr>
          <w:sz w:val="28"/>
          <w:szCs w:val="28"/>
        </w:rPr>
        <w:t>р</w:t>
      </w:r>
      <w:proofErr w:type="gramEnd"/>
      <w:r w:rsidRPr="00A22A7C">
        <w:rPr>
          <w:sz w:val="28"/>
          <w:szCs w:val="28"/>
        </w:rPr>
        <w:t>ішення</w:t>
      </w:r>
      <w:proofErr w:type="spellEnd"/>
      <w:r w:rsidRPr="00A22A7C">
        <w:rPr>
          <w:sz w:val="28"/>
          <w:szCs w:val="28"/>
        </w:rPr>
        <w:t xml:space="preserve">, так </w:t>
      </w:r>
      <w:proofErr w:type="spellStart"/>
      <w:r w:rsidRPr="00A22A7C">
        <w:rPr>
          <w:sz w:val="28"/>
          <w:szCs w:val="28"/>
        </w:rPr>
        <w:t>і</w:t>
      </w:r>
      <w:proofErr w:type="spellEnd"/>
      <w:r w:rsidRPr="00A22A7C">
        <w:rPr>
          <w:sz w:val="28"/>
          <w:szCs w:val="28"/>
        </w:rPr>
        <w:t xml:space="preserve"> в </w:t>
      </w:r>
      <w:proofErr w:type="spellStart"/>
      <w:r w:rsidRPr="00A22A7C">
        <w:rPr>
          <w:sz w:val="28"/>
          <w:szCs w:val="28"/>
        </w:rPr>
        <w:t>наслідок</w:t>
      </w:r>
      <w:proofErr w:type="spellEnd"/>
      <w:r w:rsidRPr="00A22A7C">
        <w:rPr>
          <w:sz w:val="28"/>
          <w:szCs w:val="28"/>
        </w:rPr>
        <w:t xml:space="preserve"> </w:t>
      </w:r>
      <w:proofErr w:type="spellStart"/>
      <w:r w:rsidRPr="00A22A7C">
        <w:rPr>
          <w:sz w:val="28"/>
          <w:szCs w:val="28"/>
        </w:rPr>
        <w:t>застосування</w:t>
      </w:r>
      <w:proofErr w:type="spellEnd"/>
      <w:r w:rsidRPr="00A22A7C">
        <w:rPr>
          <w:sz w:val="28"/>
          <w:szCs w:val="28"/>
        </w:rPr>
        <w:t xml:space="preserve"> </w:t>
      </w:r>
      <w:proofErr w:type="spellStart"/>
      <w:r w:rsidRPr="00A22A7C">
        <w:rPr>
          <w:sz w:val="28"/>
          <w:szCs w:val="28"/>
        </w:rPr>
        <w:t>альтернативних</w:t>
      </w:r>
      <w:proofErr w:type="spellEnd"/>
      <w:r w:rsidRPr="00A22A7C">
        <w:rPr>
          <w:sz w:val="28"/>
          <w:szCs w:val="28"/>
        </w:rPr>
        <w:t xml:space="preserve"> </w:t>
      </w:r>
      <w:proofErr w:type="spellStart"/>
      <w:r w:rsidRPr="00A22A7C">
        <w:rPr>
          <w:sz w:val="28"/>
          <w:szCs w:val="28"/>
        </w:rPr>
        <w:t>способів</w:t>
      </w:r>
      <w:proofErr w:type="spellEnd"/>
      <w:r w:rsidRPr="00A22A7C">
        <w:rPr>
          <w:sz w:val="28"/>
          <w:szCs w:val="28"/>
        </w:rPr>
        <w:t xml:space="preserve"> </w:t>
      </w:r>
      <w:proofErr w:type="spellStart"/>
      <w:r w:rsidRPr="00A22A7C">
        <w:rPr>
          <w:sz w:val="28"/>
          <w:szCs w:val="28"/>
        </w:rPr>
        <w:t>досягнення</w:t>
      </w:r>
      <w:proofErr w:type="spellEnd"/>
      <w:r w:rsidRPr="00A22A7C">
        <w:rPr>
          <w:sz w:val="28"/>
          <w:szCs w:val="28"/>
        </w:rPr>
        <w:t xml:space="preserve"> </w:t>
      </w:r>
      <w:proofErr w:type="spellStart"/>
      <w:r w:rsidRPr="00A22A7C">
        <w:rPr>
          <w:sz w:val="28"/>
          <w:szCs w:val="28"/>
        </w:rPr>
        <w:t>цілей</w:t>
      </w:r>
      <w:proofErr w:type="spellEnd"/>
      <w:r w:rsidRPr="00A22A7C">
        <w:rPr>
          <w:sz w:val="28"/>
          <w:szCs w:val="28"/>
        </w:rPr>
        <w:t xml:space="preserve">, </w:t>
      </w:r>
      <w:proofErr w:type="spellStart"/>
      <w:r w:rsidRPr="00A22A7C">
        <w:rPr>
          <w:sz w:val="28"/>
          <w:szCs w:val="28"/>
        </w:rPr>
        <w:t>що</w:t>
      </w:r>
      <w:proofErr w:type="spellEnd"/>
      <w:r w:rsidRPr="00A22A7C">
        <w:rPr>
          <w:sz w:val="28"/>
          <w:szCs w:val="28"/>
        </w:rPr>
        <w:t xml:space="preserve"> </w:t>
      </w:r>
      <w:proofErr w:type="spellStart"/>
      <w:r w:rsidRPr="00A22A7C">
        <w:rPr>
          <w:sz w:val="28"/>
          <w:szCs w:val="28"/>
        </w:rPr>
        <w:t>підтверджували</w:t>
      </w:r>
      <w:proofErr w:type="spellEnd"/>
      <w:r w:rsidRPr="00A22A7C">
        <w:rPr>
          <w:sz w:val="28"/>
          <w:szCs w:val="28"/>
        </w:rPr>
        <w:t xml:space="preserve"> б </w:t>
      </w:r>
      <w:proofErr w:type="spellStart"/>
      <w:r w:rsidRPr="00A22A7C">
        <w:rPr>
          <w:sz w:val="28"/>
          <w:szCs w:val="28"/>
        </w:rPr>
        <w:t>економічну</w:t>
      </w:r>
      <w:proofErr w:type="spellEnd"/>
      <w:r w:rsidRPr="00A22A7C">
        <w:rPr>
          <w:sz w:val="28"/>
          <w:szCs w:val="28"/>
        </w:rPr>
        <w:t xml:space="preserve"> </w:t>
      </w:r>
      <w:proofErr w:type="spellStart"/>
      <w:r w:rsidRPr="00A22A7C">
        <w:rPr>
          <w:sz w:val="28"/>
          <w:szCs w:val="28"/>
        </w:rPr>
        <w:t>доцільність</w:t>
      </w:r>
      <w:proofErr w:type="spellEnd"/>
      <w:r w:rsidRPr="00A22A7C">
        <w:rPr>
          <w:sz w:val="28"/>
          <w:szCs w:val="28"/>
        </w:rPr>
        <w:t xml:space="preserve"> </w:t>
      </w:r>
      <w:proofErr w:type="spellStart"/>
      <w:r w:rsidRPr="00A22A7C">
        <w:rPr>
          <w:sz w:val="28"/>
          <w:szCs w:val="28"/>
        </w:rPr>
        <w:t>обраного</w:t>
      </w:r>
      <w:proofErr w:type="spellEnd"/>
      <w:r w:rsidRPr="00A22A7C">
        <w:rPr>
          <w:sz w:val="28"/>
          <w:szCs w:val="28"/>
        </w:rPr>
        <w:t xml:space="preserve"> способу.</w:t>
      </w:r>
      <w:r>
        <w:rPr>
          <w:sz w:val="28"/>
          <w:szCs w:val="28"/>
          <w:lang w:val="uk-UA"/>
        </w:rPr>
        <w:t xml:space="preserve"> Зазначено лише сумарні витрати великого та середнього бізнесу.</w:t>
      </w:r>
    </w:p>
    <w:p w:rsidR="00191472" w:rsidRDefault="00191472" w:rsidP="00191472">
      <w:pPr>
        <w:ind w:firstLine="567"/>
        <w:jc w:val="both"/>
        <w:rPr>
          <w:sz w:val="28"/>
          <w:szCs w:val="28"/>
          <w:lang w:val="uk-UA"/>
        </w:rPr>
      </w:pPr>
      <w:r w:rsidRPr="00C1071C">
        <w:rPr>
          <w:sz w:val="28"/>
          <w:szCs w:val="28"/>
        </w:rPr>
        <w:t xml:space="preserve">У </w:t>
      </w:r>
      <w:proofErr w:type="spellStart"/>
      <w:r w:rsidRPr="00C1071C">
        <w:rPr>
          <w:sz w:val="28"/>
          <w:szCs w:val="28"/>
        </w:rPr>
        <w:t>зв’язку</w:t>
      </w:r>
      <w:proofErr w:type="spellEnd"/>
      <w:r w:rsidRPr="00C1071C">
        <w:rPr>
          <w:sz w:val="28"/>
          <w:szCs w:val="28"/>
        </w:rPr>
        <w:t xml:space="preserve"> з </w:t>
      </w:r>
      <w:proofErr w:type="spellStart"/>
      <w:r w:rsidRPr="00C1071C">
        <w:rPr>
          <w:sz w:val="28"/>
          <w:szCs w:val="28"/>
        </w:rPr>
        <w:t>неналежним</w:t>
      </w:r>
      <w:proofErr w:type="spellEnd"/>
      <w:r w:rsidRPr="00C1071C">
        <w:rPr>
          <w:sz w:val="28"/>
          <w:szCs w:val="28"/>
        </w:rPr>
        <w:t xml:space="preserve"> </w:t>
      </w:r>
      <w:proofErr w:type="spellStart"/>
      <w:r w:rsidRPr="00C1071C">
        <w:rPr>
          <w:sz w:val="28"/>
          <w:szCs w:val="28"/>
        </w:rPr>
        <w:t>опрац</w:t>
      </w:r>
      <w:r>
        <w:rPr>
          <w:sz w:val="28"/>
          <w:szCs w:val="28"/>
        </w:rPr>
        <w:t>юванням</w:t>
      </w:r>
      <w:proofErr w:type="spellEnd"/>
      <w:r>
        <w:rPr>
          <w:sz w:val="28"/>
          <w:szCs w:val="28"/>
        </w:rPr>
        <w:t xml:space="preserve"> </w:t>
      </w:r>
      <w:proofErr w:type="spellStart"/>
      <w:r>
        <w:rPr>
          <w:sz w:val="28"/>
          <w:szCs w:val="28"/>
        </w:rPr>
        <w:t>попередніх</w:t>
      </w:r>
      <w:proofErr w:type="spellEnd"/>
      <w:r>
        <w:rPr>
          <w:sz w:val="28"/>
          <w:szCs w:val="28"/>
        </w:rPr>
        <w:t xml:space="preserve"> </w:t>
      </w:r>
      <w:proofErr w:type="spellStart"/>
      <w:r>
        <w:rPr>
          <w:sz w:val="28"/>
          <w:szCs w:val="28"/>
        </w:rPr>
        <w:t>розділів</w:t>
      </w:r>
      <w:proofErr w:type="spellEnd"/>
      <w:r>
        <w:rPr>
          <w:sz w:val="28"/>
          <w:szCs w:val="28"/>
        </w:rPr>
        <w:t xml:space="preserve"> АРВ</w:t>
      </w:r>
      <w:r>
        <w:rPr>
          <w:sz w:val="28"/>
          <w:szCs w:val="28"/>
          <w:lang w:val="uk-UA"/>
        </w:rPr>
        <w:t xml:space="preserve"> № 2</w:t>
      </w:r>
      <w:r w:rsidRPr="00C1071C">
        <w:rPr>
          <w:sz w:val="28"/>
          <w:szCs w:val="28"/>
        </w:rPr>
        <w:t xml:space="preserve">, у </w:t>
      </w:r>
      <w:proofErr w:type="spellStart"/>
      <w:r w:rsidRPr="00C1071C">
        <w:rPr>
          <w:sz w:val="28"/>
          <w:szCs w:val="28"/>
        </w:rPr>
        <w:t>розділі</w:t>
      </w:r>
      <w:proofErr w:type="spellEnd"/>
      <w:r w:rsidRPr="00C1071C">
        <w:rPr>
          <w:sz w:val="28"/>
          <w:szCs w:val="28"/>
        </w:rPr>
        <w:t xml:space="preserve"> </w:t>
      </w:r>
      <w:r w:rsidRPr="00C1071C">
        <w:rPr>
          <w:sz w:val="28"/>
          <w:szCs w:val="28"/>
          <w:lang w:val="en-US"/>
        </w:rPr>
        <w:t>IV</w:t>
      </w:r>
      <w:r w:rsidRPr="00C1071C">
        <w:rPr>
          <w:sz w:val="28"/>
          <w:szCs w:val="28"/>
        </w:rPr>
        <w:t xml:space="preserve"> «</w:t>
      </w:r>
      <w:proofErr w:type="spellStart"/>
      <w:r w:rsidRPr="00C1071C">
        <w:rPr>
          <w:sz w:val="28"/>
          <w:szCs w:val="28"/>
        </w:rPr>
        <w:t>Вибі</w:t>
      </w:r>
      <w:proofErr w:type="gramStart"/>
      <w:r w:rsidRPr="00C1071C">
        <w:rPr>
          <w:sz w:val="28"/>
          <w:szCs w:val="28"/>
        </w:rPr>
        <w:t>р</w:t>
      </w:r>
      <w:proofErr w:type="spellEnd"/>
      <w:proofErr w:type="gramEnd"/>
      <w:r w:rsidRPr="00C1071C">
        <w:rPr>
          <w:sz w:val="28"/>
          <w:szCs w:val="28"/>
        </w:rPr>
        <w:t xml:space="preserve"> </w:t>
      </w:r>
      <w:proofErr w:type="spellStart"/>
      <w:r w:rsidRPr="00C1071C">
        <w:rPr>
          <w:sz w:val="28"/>
          <w:szCs w:val="28"/>
        </w:rPr>
        <w:t>найбільш</w:t>
      </w:r>
      <w:proofErr w:type="spellEnd"/>
      <w:r w:rsidRPr="00C1071C">
        <w:rPr>
          <w:sz w:val="28"/>
          <w:szCs w:val="28"/>
        </w:rPr>
        <w:t xml:space="preserve"> оптимального альтернативного способу </w:t>
      </w:r>
      <w:proofErr w:type="spellStart"/>
      <w:r w:rsidRPr="00C1071C">
        <w:rPr>
          <w:sz w:val="28"/>
          <w:szCs w:val="28"/>
        </w:rPr>
        <w:t>досягнення</w:t>
      </w:r>
      <w:proofErr w:type="spellEnd"/>
      <w:r w:rsidRPr="00C1071C">
        <w:rPr>
          <w:sz w:val="28"/>
          <w:szCs w:val="28"/>
        </w:rPr>
        <w:t xml:space="preserve"> </w:t>
      </w:r>
      <w:proofErr w:type="spellStart"/>
      <w:r w:rsidRPr="00C1071C">
        <w:rPr>
          <w:sz w:val="28"/>
          <w:szCs w:val="28"/>
        </w:rPr>
        <w:t>цілей</w:t>
      </w:r>
      <w:proofErr w:type="spellEnd"/>
      <w:r w:rsidRPr="00C1071C">
        <w:rPr>
          <w:sz w:val="28"/>
          <w:szCs w:val="28"/>
        </w:rPr>
        <w:t xml:space="preserve">» </w:t>
      </w:r>
      <w:proofErr w:type="spellStart"/>
      <w:r w:rsidRPr="00C1071C">
        <w:rPr>
          <w:sz w:val="28"/>
          <w:szCs w:val="28"/>
        </w:rPr>
        <w:t>розробником</w:t>
      </w:r>
      <w:proofErr w:type="spellEnd"/>
      <w:r w:rsidRPr="00C1071C">
        <w:rPr>
          <w:sz w:val="28"/>
          <w:szCs w:val="28"/>
        </w:rPr>
        <w:t xml:space="preserve"> не доведено </w:t>
      </w:r>
      <w:proofErr w:type="spellStart"/>
      <w:r w:rsidRPr="00C1071C">
        <w:rPr>
          <w:sz w:val="28"/>
          <w:szCs w:val="28"/>
        </w:rPr>
        <w:t>вибір</w:t>
      </w:r>
      <w:proofErr w:type="spellEnd"/>
      <w:r w:rsidRPr="00C1071C">
        <w:rPr>
          <w:sz w:val="28"/>
          <w:szCs w:val="28"/>
        </w:rPr>
        <w:t xml:space="preserve"> оптимального альтернативного способу </w:t>
      </w:r>
      <w:proofErr w:type="spellStart"/>
      <w:r w:rsidRPr="00C1071C">
        <w:rPr>
          <w:sz w:val="28"/>
          <w:szCs w:val="28"/>
        </w:rPr>
        <w:t>досягнення</w:t>
      </w:r>
      <w:proofErr w:type="spellEnd"/>
      <w:r w:rsidRPr="00C1071C">
        <w:rPr>
          <w:sz w:val="28"/>
          <w:szCs w:val="28"/>
        </w:rPr>
        <w:t xml:space="preserve"> </w:t>
      </w:r>
      <w:proofErr w:type="spellStart"/>
      <w:r w:rsidRPr="00C1071C">
        <w:rPr>
          <w:sz w:val="28"/>
          <w:szCs w:val="28"/>
        </w:rPr>
        <w:t>визначених</w:t>
      </w:r>
      <w:proofErr w:type="spellEnd"/>
      <w:r w:rsidRPr="00C1071C">
        <w:rPr>
          <w:sz w:val="28"/>
          <w:szCs w:val="28"/>
        </w:rPr>
        <w:t xml:space="preserve"> </w:t>
      </w:r>
      <w:proofErr w:type="spellStart"/>
      <w:r w:rsidRPr="00C1071C">
        <w:rPr>
          <w:sz w:val="28"/>
          <w:szCs w:val="28"/>
        </w:rPr>
        <w:t>цілей</w:t>
      </w:r>
      <w:proofErr w:type="spellEnd"/>
      <w:r w:rsidRPr="00C1071C">
        <w:rPr>
          <w:sz w:val="28"/>
          <w:szCs w:val="28"/>
        </w:rPr>
        <w:t xml:space="preserve">, не </w:t>
      </w:r>
      <w:proofErr w:type="spellStart"/>
      <w:r w:rsidRPr="00C1071C">
        <w:rPr>
          <w:sz w:val="28"/>
          <w:szCs w:val="28"/>
        </w:rPr>
        <w:t>проаналізовано</w:t>
      </w:r>
      <w:proofErr w:type="spellEnd"/>
      <w:r w:rsidRPr="00C1071C">
        <w:rPr>
          <w:sz w:val="28"/>
          <w:szCs w:val="28"/>
        </w:rPr>
        <w:t xml:space="preserve"> причини </w:t>
      </w:r>
      <w:proofErr w:type="spellStart"/>
      <w:r w:rsidRPr="00C1071C">
        <w:rPr>
          <w:sz w:val="28"/>
          <w:szCs w:val="28"/>
        </w:rPr>
        <w:t>відмови</w:t>
      </w:r>
      <w:proofErr w:type="spellEnd"/>
      <w:r w:rsidRPr="00C1071C">
        <w:rPr>
          <w:sz w:val="28"/>
          <w:szCs w:val="28"/>
        </w:rPr>
        <w:t xml:space="preserve"> </w:t>
      </w:r>
      <w:proofErr w:type="spellStart"/>
      <w:r w:rsidRPr="00C1071C">
        <w:rPr>
          <w:sz w:val="28"/>
          <w:szCs w:val="28"/>
        </w:rPr>
        <w:t>від</w:t>
      </w:r>
      <w:proofErr w:type="spellEnd"/>
      <w:r w:rsidRPr="00C1071C">
        <w:rPr>
          <w:sz w:val="28"/>
          <w:szCs w:val="28"/>
        </w:rPr>
        <w:t xml:space="preserve"> </w:t>
      </w:r>
      <w:proofErr w:type="spellStart"/>
      <w:r w:rsidRPr="00C1071C">
        <w:rPr>
          <w:sz w:val="28"/>
          <w:szCs w:val="28"/>
        </w:rPr>
        <w:t>застосування</w:t>
      </w:r>
      <w:proofErr w:type="spellEnd"/>
      <w:r w:rsidRPr="00C1071C">
        <w:rPr>
          <w:sz w:val="28"/>
          <w:szCs w:val="28"/>
        </w:rPr>
        <w:t xml:space="preserve"> того </w:t>
      </w:r>
      <w:proofErr w:type="spellStart"/>
      <w:r w:rsidRPr="00C1071C">
        <w:rPr>
          <w:sz w:val="28"/>
          <w:szCs w:val="28"/>
        </w:rPr>
        <w:t>чи</w:t>
      </w:r>
      <w:proofErr w:type="spellEnd"/>
      <w:r w:rsidRPr="00C1071C">
        <w:rPr>
          <w:sz w:val="28"/>
          <w:szCs w:val="28"/>
        </w:rPr>
        <w:t xml:space="preserve"> </w:t>
      </w:r>
      <w:proofErr w:type="spellStart"/>
      <w:r w:rsidRPr="00C1071C">
        <w:rPr>
          <w:sz w:val="28"/>
          <w:szCs w:val="28"/>
        </w:rPr>
        <w:t>іншого</w:t>
      </w:r>
      <w:proofErr w:type="spellEnd"/>
      <w:r w:rsidRPr="00C1071C">
        <w:rPr>
          <w:sz w:val="28"/>
          <w:szCs w:val="28"/>
        </w:rPr>
        <w:t xml:space="preserve"> способу та </w:t>
      </w:r>
      <w:proofErr w:type="spellStart"/>
      <w:r w:rsidRPr="00C1071C">
        <w:rPr>
          <w:sz w:val="28"/>
          <w:szCs w:val="28"/>
        </w:rPr>
        <w:t>аргументи</w:t>
      </w:r>
      <w:proofErr w:type="spellEnd"/>
      <w:r w:rsidRPr="00C1071C">
        <w:rPr>
          <w:sz w:val="28"/>
          <w:szCs w:val="28"/>
        </w:rPr>
        <w:t xml:space="preserve"> на </w:t>
      </w:r>
      <w:proofErr w:type="spellStart"/>
      <w:r w:rsidRPr="00C1071C">
        <w:rPr>
          <w:sz w:val="28"/>
          <w:szCs w:val="28"/>
        </w:rPr>
        <w:t>користь</w:t>
      </w:r>
      <w:proofErr w:type="spellEnd"/>
      <w:r w:rsidRPr="00C1071C">
        <w:rPr>
          <w:sz w:val="28"/>
          <w:szCs w:val="28"/>
        </w:rPr>
        <w:t xml:space="preserve"> </w:t>
      </w:r>
      <w:proofErr w:type="spellStart"/>
      <w:r w:rsidRPr="00C1071C">
        <w:rPr>
          <w:sz w:val="28"/>
          <w:szCs w:val="28"/>
        </w:rPr>
        <w:t>обраного</w:t>
      </w:r>
      <w:proofErr w:type="spellEnd"/>
      <w:r w:rsidRPr="00C1071C">
        <w:rPr>
          <w:sz w:val="28"/>
          <w:szCs w:val="28"/>
        </w:rPr>
        <w:t>.</w:t>
      </w:r>
    </w:p>
    <w:p w:rsidR="00191472" w:rsidRPr="00D97AAD" w:rsidRDefault="00191472" w:rsidP="00191472">
      <w:pPr>
        <w:ind w:firstLine="567"/>
        <w:jc w:val="both"/>
        <w:rPr>
          <w:sz w:val="28"/>
          <w:szCs w:val="28"/>
          <w:lang w:val="uk-UA"/>
        </w:rPr>
      </w:pPr>
      <w:r>
        <w:rPr>
          <w:sz w:val="28"/>
          <w:szCs w:val="28"/>
          <w:lang w:val="uk-UA"/>
        </w:rPr>
        <w:t xml:space="preserve">В М-Тесті (Тест малого підприємництва) чітко не проведено розрахунків витрат суб’єктів малого підприємництва на виконання регулювання, відсутні розрахунки бюджетних витрат на адміністрування регулювання суб’єктів малого підприємництва. Сумарні витрати суб’єктів малого підприємництва, що виникають на виконання вимог регулювання занижені і не дають достовірної інформації про витрати. Консультації з представниками </w:t>
      </w:r>
      <w:proofErr w:type="spellStart"/>
      <w:r>
        <w:rPr>
          <w:sz w:val="28"/>
          <w:szCs w:val="28"/>
          <w:lang w:val="uk-UA"/>
        </w:rPr>
        <w:t>мікро-</w:t>
      </w:r>
      <w:proofErr w:type="spellEnd"/>
      <w:r>
        <w:rPr>
          <w:sz w:val="28"/>
          <w:szCs w:val="28"/>
          <w:lang w:val="uk-UA"/>
        </w:rPr>
        <w:t xml:space="preserve"> та малого підприємництва проведено формально, без залучення суб’єктів господарювання.</w:t>
      </w:r>
    </w:p>
    <w:p w:rsidR="00191472" w:rsidRDefault="00191472" w:rsidP="00191472">
      <w:pPr>
        <w:pStyle w:val="HTML"/>
        <w:shd w:val="clear" w:color="auto" w:fill="FFFFFF"/>
        <w:ind w:firstLine="567"/>
        <w:jc w:val="both"/>
        <w:textAlignment w:val="baseline"/>
        <w:rPr>
          <w:rFonts w:ascii="Times New Roman" w:hAnsi="Times New Roman" w:cs="Times New Roman"/>
          <w:color w:val="000000"/>
          <w:sz w:val="28"/>
          <w:szCs w:val="28"/>
        </w:rPr>
      </w:pPr>
      <w:r w:rsidRPr="00C1071C">
        <w:rPr>
          <w:rFonts w:ascii="Times New Roman" w:hAnsi="Times New Roman" w:cs="Times New Roman"/>
          <w:sz w:val="28"/>
          <w:szCs w:val="28"/>
        </w:rPr>
        <w:t>Таким чином, у зв’язку з відсутністю в аналізі регуляторного впливу до проекту рішення усіх необхідних числових даних та розрахунків вигід та витрат</w:t>
      </w:r>
      <w:r>
        <w:rPr>
          <w:rFonts w:ascii="Times New Roman" w:hAnsi="Times New Roman" w:cs="Times New Roman"/>
          <w:sz w:val="28"/>
          <w:szCs w:val="28"/>
        </w:rPr>
        <w:t>,</w:t>
      </w:r>
      <w:r w:rsidRPr="00C1071C">
        <w:rPr>
          <w:rFonts w:ascii="Times New Roman" w:hAnsi="Times New Roman" w:cs="Times New Roman"/>
          <w:sz w:val="28"/>
          <w:szCs w:val="28"/>
        </w:rPr>
        <w:t xml:space="preserve"> розробником цього проекту не доведено відповідність його принципам державної регуляторної політики, зокрема </w:t>
      </w:r>
      <w:r w:rsidRPr="00177A46">
        <w:rPr>
          <w:rFonts w:ascii="Times New Roman" w:hAnsi="Times New Roman" w:cs="Times New Roman"/>
          <w:i/>
          <w:sz w:val="28"/>
          <w:szCs w:val="28"/>
        </w:rPr>
        <w:t>ефективність</w:t>
      </w:r>
      <w:r w:rsidRPr="00C1071C">
        <w:rPr>
          <w:rFonts w:ascii="Times New Roman" w:hAnsi="Times New Roman" w:cs="Times New Roman"/>
          <w:sz w:val="28"/>
          <w:szCs w:val="28"/>
        </w:rPr>
        <w:t xml:space="preserve"> -</w:t>
      </w:r>
      <w:r w:rsidRPr="00C1071C">
        <w:rPr>
          <w:rFonts w:ascii="Times New Roman" w:hAnsi="Times New Roman" w:cs="Times New Roman"/>
          <w:color w:val="000000"/>
          <w:sz w:val="28"/>
          <w:szCs w:val="28"/>
        </w:rPr>
        <w:t xml:space="preserve">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177A46">
        <w:rPr>
          <w:rFonts w:ascii="Times New Roman" w:hAnsi="Times New Roman" w:cs="Times New Roman"/>
          <w:i/>
          <w:color w:val="000000"/>
          <w:sz w:val="28"/>
          <w:szCs w:val="28"/>
        </w:rPr>
        <w:t>збалансованість</w:t>
      </w:r>
      <w:r w:rsidRPr="00C1071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B6514B" w:rsidRPr="00A83198" w:rsidRDefault="00B6514B" w:rsidP="002736FF">
      <w:pPr>
        <w:ind w:firstLine="708"/>
        <w:jc w:val="both"/>
        <w:rPr>
          <w:sz w:val="28"/>
          <w:szCs w:val="28"/>
        </w:rPr>
      </w:pPr>
      <w:r w:rsidRPr="00A83198">
        <w:rPr>
          <w:sz w:val="28"/>
        </w:rPr>
        <w:t xml:space="preserve">Просимо врахувати вищевказані </w:t>
      </w:r>
      <w:proofErr w:type="spellStart"/>
      <w:r w:rsidRPr="00A83198">
        <w:rPr>
          <w:sz w:val="28"/>
        </w:rPr>
        <w:t>пропозиції</w:t>
      </w:r>
      <w:proofErr w:type="spellEnd"/>
      <w:r w:rsidRPr="00A83198">
        <w:rPr>
          <w:sz w:val="28"/>
        </w:rPr>
        <w:t xml:space="preserve">, привести проект </w:t>
      </w:r>
      <w:proofErr w:type="spellStart"/>
      <w:proofErr w:type="gramStart"/>
      <w:r w:rsidRPr="00A83198">
        <w:rPr>
          <w:sz w:val="28"/>
        </w:rPr>
        <w:t>р</w:t>
      </w:r>
      <w:proofErr w:type="gramEnd"/>
      <w:r w:rsidRPr="00A83198">
        <w:rPr>
          <w:sz w:val="28"/>
        </w:rPr>
        <w:t>ішення</w:t>
      </w:r>
      <w:proofErr w:type="spellEnd"/>
      <w:r w:rsidRPr="00A83198">
        <w:rPr>
          <w:sz w:val="28"/>
        </w:rPr>
        <w:t xml:space="preserve"> у </w:t>
      </w:r>
      <w:proofErr w:type="spellStart"/>
      <w:r w:rsidRPr="00A83198">
        <w:rPr>
          <w:sz w:val="28"/>
        </w:rPr>
        <w:t>відповідність</w:t>
      </w:r>
      <w:proofErr w:type="spellEnd"/>
      <w:r w:rsidRPr="00A83198">
        <w:rPr>
          <w:sz w:val="28"/>
        </w:rPr>
        <w:t xml:space="preserve"> до чинного </w:t>
      </w:r>
      <w:proofErr w:type="spellStart"/>
      <w:r w:rsidRPr="00A83198">
        <w:rPr>
          <w:sz w:val="28"/>
        </w:rPr>
        <w:t>законодавства</w:t>
      </w:r>
      <w:proofErr w:type="spellEnd"/>
      <w:r w:rsidRPr="00A83198">
        <w:rPr>
          <w:sz w:val="28"/>
        </w:rPr>
        <w:t xml:space="preserve"> та </w:t>
      </w:r>
      <w:proofErr w:type="spellStart"/>
      <w:r w:rsidRPr="00A83198">
        <w:rPr>
          <w:sz w:val="28"/>
        </w:rPr>
        <w:t>основних</w:t>
      </w:r>
      <w:proofErr w:type="spellEnd"/>
      <w:r w:rsidRPr="00A83198">
        <w:rPr>
          <w:sz w:val="28"/>
        </w:rPr>
        <w:t xml:space="preserve"> </w:t>
      </w:r>
      <w:proofErr w:type="spellStart"/>
      <w:r w:rsidRPr="00A83198">
        <w:rPr>
          <w:sz w:val="28"/>
        </w:rPr>
        <w:t>принципів</w:t>
      </w:r>
      <w:proofErr w:type="spellEnd"/>
      <w:r w:rsidRPr="00A83198">
        <w:rPr>
          <w:sz w:val="28"/>
        </w:rPr>
        <w:t xml:space="preserve"> </w:t>
      </w:r>
      <w:proofErr w:type="spellStart"/>
      <w:r w:rsidRPr="00A83198">
        <w:rPr>
          <w:sz w:val="28"/>
        </w:rPr>
        <w:t>державної</w:t>
      </w:r>
      <w:proofErr w:type="spellEnd"/>
      <w:r w:rsidRPr="00A83198">
        <w:rPr>
          <w:sz w:val="28"/>
        </w:rPr>
        <w:t xml:space="preserve"> </w:t>
      </w:r>
      <w:proofErr w:type="spellStart"/>
      <w:r w:rsidRPr="00A83198">
        <w:rPr>
          <w:sz w:val="28"/>
        </w:rPr>
        <w:t>регуляторної</w:t>
      </w:r>
      <w:proofErr w:type="spellEnd"/>
      <w:r w:rsidRPr="00A83198">
        <w:rPr>
          <w:sz w:val="28"/>
        </w:rPr>
        <w:t xml:space="preserve"> </w:t>
      </w:r>
      <w:proofErr w:type="spellStart"/>
      <w:r w:rsidRPr="00A83198">
        <w:rPr>
          <w:sz w:val="28"/>
        </w:rPr>
        <w:t>політики</w:t>
      </w:r>
      <w:proofErr w:type="spellEnd"/>
      <w:r w:rsidRPr="00A83198">
        <w:rPr>
          <w:sz w:val="28"/>
        </w:rPr>
        <w:t xml:space="preserve"> у </w:t>
      </w:r>
      <w:proofErr w:type="spellStart"/>
      <w:r w:rsidRPr="00A83198">
        <w:rPr>
          <w:sz w:val="28"/>
        </w:rPr>
        <w:t>сфері</w:t>
      </w:r>
      <w:proofErr w:type="spellEnd"/>
      <w:r w:rsidRPr="00A83198">
        <w:rPr>
          <w:sz w:val="28"/>
        </w:rPr>
        <w:t xml:space="preserve"> </w:t>
      </w:r>
      <w:proofErr w:type="spellStart"/>
      <w:r w:rsidRPr="00A83198">
        <w:rPr>
          <w:sz w:val="28"/>
        </w:rPr>
        <w:t>господарської</w:t>
      </w:r>
      <w:proofErr w:type="spellEnd"/>
      <w:r w:rsidRPr="00A83198">
        <w:rPr>
          <w:sz w:val="28"/>
        </w:rPr>
        <w:t xml:space="preserve"> </w:t>
      </w:r>
      <w:proofErr w:type="spellStart"/>
      <w:r w:rsidRPr="00A83198">
        <w:rPr>
          <w:sz w:val="28"/>
        </w:rPr>
        <w:t>діяльності</w:t>
      </w:r>
      <w:proofErr w:type="spellEnd"/>
      <w:r w:rsidRPr="00A83198">
        <w:rPr>
          <w:sz w:val="28"/>
        </w:rPr>
        <w:t xml:space="preserve">, а </w:t>
      </w:r>
      <w:proofErr w:type="spellStart"/>
      <w:r w:rsidRPr="00A83198">
        <w:rPr>
          <w:sz w:val="28"/>
        </w:rPr>
        <w:t>також</w:t>
      </w:r>
      <w:proofErr w:type="spellEnd"/>
      <w:r w:rsidRPr="00A83198">
        <w:rPr>
          <w:sz w:val="28"/>
        </w:rPr>
        <w:t xml:space="preserve"> </w:t>
      </w:r>
      <w:proofErr w:type="spellStart"/>
      <w:r w:rsidRPr="00A83198">
        <w:rPr>
          <w:sz w:val="28"/>
        </w:rPr>
        <w:t>інформувати</w:t>
      </w:r>
      <w:proofErr w:type="spellEnd"/>
      <w:r w:rsidRPr="00A83198">
        <w:rPr>
          <w:sz w:val="28"/>
        </w:rPr>
        <w:t xml:space="preserve"> </w:t>
      </w:r>
      <w:proofErr w:type="spellStart"/>
      <w:r w:rsidRPr="00A83198">
        <w:rPr>
          <w:sz w:val="28"/>
        </w:rPr>
        <w:t>Державну</w:t>
      </w:r>
      <w:proofErr w:type="spellEnd"/>
      <w:r w:rsidRPr="00A83198">
        <w:rPr>
          <w:sz w:val="28"/>
        </w:rPr>
        <w:t xml:space="preserve"> </w:t>
      </w:r>
      <w:proofErr w:type="spellStart"/>
      <w:r w:rsidRPr="00A83198">
        <w:rPr>
          <w:sz w:val="28"/>
        </w:rPr>
        <w:t>регуляторну</w:t>
      </w:r>
      <w:proofErr w:type="spellEnd"/>
      <w:r w:rsidRPr="00A83198">
        <w:rPr>
          <w:sz w:val="28"/>
        </w:rPr>
        <w:t xml:space="preserve"> службу </w:t>
      </w:r>
      <w:proofErr w:type="spellStart"/>
      <w:r w:rsidRPr="00A83198">
        <w:rPr>
          <w:sz w:val="28"/>
        </w:rPr>
        <w:t>України</w:t>
      </w:r>
      <w:proofErr w:type="spellEnd"/>
      <w:r w:rsidRPr="00A83198">
        <w:rPr>
          <w:sz w:val="28"/>
        </w:rPr>
        <w:t xml:space="preserve"> про </w:t>
      </w:r>
      <w:proofErr w:type="spellStart"/>
      <w:r w:rsidRPr="00A83198">
        <w:rPr>
          <w:sz w:val="28"/>
        </w:rPr>
        <w:t>прийняте</w:t>
      </w:r>
      <w:proofErr w:type="spellEnd"/>
      <w:r w:rsidRPr="00A83198">
        <w:rPr>
          <w:sz w:val="28"/>
        </w:rPr>
        <w:t xml:space="preserve"> </w:t>
      </w:r>
      <w:proofErr w:type="spellStart"/>
      <w:r w:rsidRPr="00A83198">
        <w:rPr>
          <w:sz w:val="28"/>
        </w:rPr>
        <w:t>рішення</w:t>
      </w:r>
      <w:proofErr w:type="spellEnd"/>
      <w:r w:rsidRPr="00A83198">
        <w:rPr>
          <w:sz w:val="28"/>
        </w:rPr>
        <w:t>.</w:t>
      </w:r>
    </w:p>
    <w:p w:rsidR="006913A7" w:rsidRPr="00B6514B" w:rsidRDefault="006913A7" w:rsidP="00B6514B">
      <w:pPr>
        <w:ind w:firstLine="708"/>
        <w:jc w:val="both"/>
        <w:rPr>
          <w:sz w:val="28"/>
          <w:szCs w:val="28"/>
        </w:rPr>
      </w:pPr>
    </w:p>
    <w:p w:rsidR="00003297" w:rsidRDefault="00003297" w:rsidP="00003297">
      <w:pPr>
        <w:ind w:firstLine="708"/>
        <w:rPr>
          <w:b/>
          <w:sz w:val="28"/>
        </w:rPr>
      </w:pPr>
      <w:r>
        <w:rPr>
          <w:b/>
          <w:sz w:val="28"/>
          <w:lang w:val="uk-UA"/>
        </w:rPr>
        <w:t>Голова</w:t>
      </w:r>
      <w:r>
        <w:rPr>
          <w:b/>
          <w:sz w:val="28"/>
        </w:rPr>
        <w:tab/>
      </w:r>
      <w:r>
        <w:rPr>
          <w:b/>
          <w:sz w:val="28"/>
        </w:rPr>
        <w:tab/>
      </w:r>
      <w:r>
        <w:rPr>
          <w:b/>
          <w:sz w:val="28"/>
        </w:rPr>
        <w:tab/>
      </w:r>
      <w:r>
        <w:rPr>
          <w:b/>
          <w:sz w:val="28"/>
          <w:lang w:val="uk-UA"/>
        </w:rPr>
        <w:tab/>
      </w:r>
      <w:r>
        <w:rPr>
          <w:b/>
          <w:sz w:val="28"/>
          <w:lang w:val="uk-UA"/>
        </w:rPr>
        <w:tab/>
      </w:r>
      <w:r>
        <w:rPr>
          <w:b/>
          <w:sz w:val="28"/>
          <w:lang w:val="uk-UA"/>
        </w:rPr>
        <w:tab/>
      </w:r>
      <w:r>
        <w:rPr>
          <w:b/>
          <w:sz w:val="28"/>
          <w:lang w:val="uk-UA"/>
        </w:rPr>
        <w:tab/>
        <w:t>К.М.</w:t>
      </w:r>
      <w:proofErr w:type="spellStart"/>
      <w:r>
        <w:rPr>
          <w:b/>
          <w:sz w:val="28"/>
          <w:lang w:val="uk-UA"/>
        </w:rPr>
        <w:t>Ляпіна</w:t>
      </w:r>
      <w:proofErr w:type="spellEnd"/>
    </w:p>
    <w:p w:rsidR="00003297" w:rsidRDefault="00003297" w:rsidP="00003297">
      <w:pPr>
        <w:ind w:firstLine="708"/>
        <w:rPr>
          <w:sz w:val="16"/>
          <w:szCs w:val="16"/>
          <w:lang w:val="uk-UA"/>
        </w:rPr>
      </w:pPr>
    </w:p>
    <w:p w:rsidR="00003297" w:rsidRDefault="00003297" w:rsidP="00003297">
      <w:pPr>
        <w:ind w:firstLine="708"/>
        <w:rPr>
          <w:sz w:val="16"/>
          <w:szCs w:val="16"/>
          <w:lang w:val="uk-UA"/>
        </w:rPr>
      </w:pPr>
    </w:p>
    <w:p w:rsidR="00B61BAD" w:rsidRPr="00191472" w:rsidRDefault="00003297" w:rsidP="00191472">
      <w:pPr>
        <w:ind w:firstLine="708"/>
      </w:pPr>
      <w:r w:rsidRPr="00154F21">
        <w:rPr>
          <w:sz w:val="16"/>
          <w:szCs w:val="16"/>
        </w:rPr>
        <w:t>Савчук</w:t>
      </w:r>
      <w:r>
        <w:rPr>
          <w:sz w:val="16"/>
          <w:szCs w:val="16"/>
        </w:rPr>
        <w:t xml:space="preserve"> </w:t>
      </w:r>
      <w:r>
        <w:rPr>
          <w:sz w:val="16"/>
          <w:szCs w:val="16"/>
          <w:lang w:val="uk-UA"/>
        </w:rPr>
        <w:t>0676733168</w:t>
      </w:r>
      <w:r>
        <w:rPr>
          <w:sz w:val="16"/>
          <w:szCs w:val="16"/>
        </w:rPr>
        <w:t xml:space="preserve"> </w:t>
      </w:r>
    </w:p>
    <w:sectPr w:rsidR="00B61BAD" w:rsidRPr="00191472" w:rsidSect="00BA0E4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C1CF5"/>
    <w:multiLevelType w:val="hybridMultilevel"/>
    <w:tmpl w:val="00203884"/>
    <w:lvl w:ilvl="0" w:tplc="E9C24DCC">
      <w:start w:val="1"/>
      <w:numFmt w:val="bullet"/>
      <w:lvlText w:val="-"/>
      <w:lvlJc w:val="left"/>
      <w:pPr>
        <w:ind w:left="1068" w:hanging="360"/>
      </w:pPr>
      <w:rPr>
        <w:rFonts w:ascii="Calibri" w:eastAsia="Times New Roman" w:hAnsi="Calibri"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78605ADC"/>
    <w:multiLevelType w:val="hybridMultilevel"/>
    <w:tmpl w:val="E6AC0AD6"/>
    <w:lvl w:ilvl="0" w:tplc="0AD4E9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3297"/>
    <w:rsid w:val="00003297"/>
    <w:rsid w:val="00015E9A"/>
    <w:rsid w:val="00041003"/>
    <w:rsid w:val="00051EFE"/>
    <w:rsid w:val="00053FCB"/>
    <w:rsid w:val="000B1050"/>
    <w:rsid w:val="001233C2"/>
    <w:rsid w:val="00135F40"/>
    <w:rsid w:val="0014172D"/>
    <w:rsid w:val="00177A46"/>
    <w:rsid w:val="00191472"/>
    <w:rsid w:val="002042CD"/>
    <w:rsid w:val="002171D9"/>
    <w:rsid w:val="002736FF"/>
    <w:rsid w:val="002E6F18"/>
    <w:rsid w:val="0034589F"/>
    <w:rsid w:val="003813F1"/>
    <w:rsid w:val="003B53A9"/>
    <w:rsid w:val="003E423F"/>
    <w:rsid w:val="00405494"/>
    <w:rsid w:val="00427C40"/>
    <w:rsid w:val="005154A5"/>
    <w:rsid w:val="00517AA3"/>
    <w:rsid w:val="005473CD"/>
    <w:rsid w:val="00654DC2"/>
    <w:rsid w:val="006913A7"/>
    <w:rsid w:val="00696EB6"/>
    <w:rsid w:val="006B0CE4"/>
    <w:rsid w:val="00714AD6"/>
    <w:rsid w:val="00796B4B"/>
    <w:rsid w:val="007B31F3"/>
    <w:rsid w:val="007C6984"/>
    <w:rsid w:val="00834C67"/>
    <w:rsid w:val="00840F62"/>
    <w:rsid w:val="00853D22"/>
    <w:rsid w:val="00867370"/>
    <w:rsid w:val="0089356A"/>
    <w:rsid w:val="00914645"/>
    <w:rsid w:val="00951DDF"/>
    <w:rsid w:val="00952518"/>
    <w:rsid w:val="009C28A8"/>
    <w:rsid w:val="009D5510"/>
    <w:rsid w:val="009F0178"/>
    <w:rsid w:val="009F057F"/>
    <w:rsid w:val="00A036EF"/>
    <w:rsid w:val="00AA7DD7"/>
    <w:rsid w:val="00AC17D7"/>
    <w:rsid w:val="00B17CDC"/>
    <w:rsid w:val="00B6514B"/>
    <w:rsid w:val="00B82213"/>
    <w:rsid w:val="00BA0E4B"/>
    <w:rsid w:val="00BB6A6C"/>
    <w:rsid w:val="00C17A3A"/>
    <w:rsid w:val="00C31534"/>
    <w:rsid w:val="00C848AC"/>
    <w:rsid w:val="00CC3C47"/>
    <w:rsid w:val="00D55182"/>
    <w:rsid w:val="00D67A6D"/>
    <w:rsid w:val="00D76B0F"/>
    <w:rsid w:val="00DA2F98"/>
    <w:rsid w:val="00E51D4D"/>
    <w:rsid w:val="00E92B46"/>
    <w:rsid w:val="00EA7A51"/>
    <w:rsid w:val="00EE43B2"/>
    <w:rsid w:val="00F51C25"/>
    <w:rsid w:val="00FA1400"/>
    <w:rsid w:val="00FA24E6"/>
    <w:rsid w:val="00FB02BC"/>
    <w:rsid w:val="00FC34EA"/>
    <w:rsid w:val="00FC35C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29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297"/>
    <w:rPr>
      <w:rFonts w:ascii="Tahoma" w:hAnsi="Tahoma" w:cs="Tahoma"/>
      <w:sz w:val="16"/>
      <w:szCs w:val="16"/>
    </w:rPr>
  </w:style>
  <w:style w:type="character" w:customStyle="1" w:styleId="a4">
    <w:name w:val="Текст выноски Знак"/>
    <w:basedOn w:val="a0"/>
    <w:link w:val="a3"/>
    <w:uiPriority w:val="99"/>
    <w:semiHidden/>
    <w:rsid w:val="00003297"/>
    <w:rPr>
      <w:rFonts w:ascii="Tahoma" w:eastAsia="Times New Roman" w:hAnsi="Tahoma" w:cs="Tahoma"/>
      <w:sz w:val="16"/>
      <w:szCs w:val="16"/>
      <w:lang w:val="ru-RU" w:eastAsia="ru-RU"/>
    </w:rPr>
  </w:style>
  <w:style w:type="character" w:customStyle="1" w:styleId="rvts15">
    <w:name w:val="rvts15"/>
    <w:basedOn w:val="a0"/>
    <w:rsid w:val="00867370"/>
  </w:style>
  <w:style w:type="character" w:customStyle="1" w:styleId="apple-converted-space">
    <w:name w:val="apple-converted-space"/>
    <w:basedOn w:val="a0"/>
    <w:rsid w:val="00867370"/>
  </w:style>
  <w:style w:type="character" w:styleId="a5">
    <w:name w:val="Strong"/>
    <w:uiPriority w:val="22"/>
    <w:qFormat/>
    <w:rsid w:val="001233C2"/>
    <w:rPr>
      <w:b/>
      <w:bCs/>
    </w:rPr>
  </w:style>
  <w:style w:type="paragraph" w:styleId="a6">
    <w:name w:val="List Paragraph"/>
    <w:basedOn w:val="a"/>
    <w:uiPriority w:val="99"/>
    <w:qFormat/>
    <w:rsid w:val="00B6514B"/>
    <w:pPr>
      <w:spacing w:after="200" w:line="276" w:lineRule="auto"/>
      <w:ind w:left="720"/>
      <w:contextualSpacing/>
    </w:pPr>
    <w:rPr>
      <w:rFonts w:ascii="Calibri" w:eastAsia="Calibri" w:hAnsi="Calibri"/>
      <w:sz w:val="22"/>
      <w:szCs w:val="22"/>
      <w:lang w:val="uk-UA" w:eastAsia="en-US"/>
    </w:rPr>
  </w:style>
  <w:style w:type="paragraph" w:styleId="HTML">
    <w:name w:val="HTML Preformatted"/>
    <w:basedOn w:val="a"/>
    <w:link w:val="HTML0"/>
    <w:uiPriority w:val="99"/>
    <w:unhideWhenUsed/>
    <w:rsid w:val="00B65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B6514B"/>
    <w:rPr>
      <w:rFonts w:ascii="Courier New" w:eastAsia="Times New Roman" w:hAnsi="Courier New" w:cs="Courier New"/>
      <w:sz w:val="20"/>
      <w:szCs w:val="20"/>
      <w:lang w:eastAsia="uk-UA"/>
    </w:rPr>
  </w:style>
  <w:style w:type="character" w:styleId="a7">
    <w:name w:val="Hyperlink"/>
    <w:basedOn w:val="a0"/>
    <w:uiPriority w:val="99"/>
    <w:semiHidden/>
    <w:unhideWhenUsed/>
    <w:rsid w:val="002736FF"/>
    <w:rPr>
      <w:color w:val="0000FF"/>
      <w:u w:val="single"/>
    </w:rPr>
  </w:style>
  <w:style w:type="character" w:customStyle="1" w:styleId="apple-style-span">
    <w:name w:val="apple-style-span"/>
    <w:rsid w:val="00B17CDC"/>
  </w:style>
  <w:style w:type="paragraph" w:styleId="a8">
    <w:name w:val="Normal (Web)"/>
    <w:basedOn w:val="a"/>
    <w:uiPriority w:val="99"/>
    <w:semiHidden/>
    <w:unhideWhenUsed/>
    <w:rsid w:val="009F0178"/>
    <w:pPr>
      <w:spacing w:before="100" w:beforeAutospacing="1" w:after="100" w:afterAutospacing="1"/>
    </w:pPr>
    <w:rPr>
      <w:lang w:val="uk-UA" w:eastAsia="uk-UA"/>
    </w:rPr>
  </w:style>
  <w:style w:type="character" w:styleId="a9">
    <w:name w:val="Emphasis"/>
    <w:basedOn w:val="a0"/>
    <w:uiPriority w:val="20"/>
    <w:qFormat/>
    <w:rsid w:val="009F01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29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297"/>
    <w:rPr>
      <w:rFonts w:ascii="Tahoma" w:hAnsi="Tahoma" w:cs="Tahoma"/>
      <w:sz w:val="16"/>
      <w:szCs w:val="16"/>
    </w:rPr>
  </w:style>
  <w:style w:type="character" w:customStyle="1" w:styleId="a4">
    <w:name w:val="Текст выноски Знак"/>
    <w:basedOn w:val="a0"/>
    <w:link w:val="a3"/>
    <w:uiPriority w:val="99"/>
    <w:semiHidden/>
    <w:rsid w:val="00003297"/>
    <w:rPr>
      <w:rFonts w:ascii="Tahoma" w:eastAsia="Times New Roman" w:hAnsi="Tahoma" w:cs="Tahoma"/>
      <w:sz w:val="16"/>
      <w:szCs w:val="16"/>
      <w:lang w:val="ru-RU" w:eastAsia="ru-RU"/>
    </w:rPr>
  </w:style>
  <w:style w:type="character" w:customStyle="1" w:styleId="rvts15">
    <w:name w:val="rvts15"/>
    <w:basedOn w:val="a0"/>
    <w:rsid w:val="00867370"/>
  </w:style>
  <w:style w:type="character" w:customStyle="1" w:styleId="apple-converted-space">
    <w:name w:val="apple-converted-space"/>
    <w:basedOn w:val="a0"/>
    <w:rsid w:val="00867370"/>
  </w:style>
  <w:style w:type="character" w:styleId="a5">
    <w:name w:val="Strong"/>
    <w:uiPriority w:val="22"/>
    <w:qFormat/>
    <w:rsid w:val="001233C2"/>
    <w:rPr>
      <w:b/>
      <w:bCs/>
    </w:rPr>
  </w:style>
  <w:style w:type="paragraph" w:styleId="a6">
    <w:name w:val="List Paragraph"/>
    <w:basedOn w:val="a"/>
    <w:uiPriority w:val="99"/>
    <w:qFormat/>
    <w:rsid w:val="00B6514B"/>
    <w:pPr>
      <w:spacing w:after="200" w:line="276" w:lineRule="auto"/>
      <w:ind w:left="720"/>
      <w:contextualSpacing/>
    </w:pPr>
    <w:rPr>
      <w:rFonts w:ascii="Calibri" w:eastAsia="Calibri" w:hAnsi="Calibri"/>
      <w:sz w:val="22"/>
      <w:szCs w:val="22"/>
      <w:lang w:val="uk-UA" w:eastAsia="en-US"/>
    </w:rPr>
  </w:style>
  <w:style w:type="paragraph" w:styleId="HTML">
    <w:name w:val="HTML Preformatted"/>
    <w:basedOn w:val="a"/>
    <w:link w:val="HTML0"/>
    <w:uiPriority w:val="99"/>
    <w:unhideWhenUsed/>
    <w:rsid w:val="00B65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B6514B"/>
    <w:rPr>
      <w:rFonts w:ascii="Courier New" w:eastAsia="Times New Roman" w:hAnsi="Courier New" w:cs="Courier New"/>
      <w:sz w:val="20"/>
      <w:szCs w:val="20"/>
      <w:lang w:eastAsia="uk-UA"/>
    </w:rPr>
  </w:style>
  <w:style w:type="character" w:styleId="a7">
    <w:name w:val="Hyperlink"/>
    <w:basedOn w:val="a0"/>
    <w:uiPriority w:val="99"/>
    <w:semiHidden/>
    <w:unhideWhenUsed/>
    <w:rsid w:val="002736FF"/>
    <w:rPr>
      <w:color w:val="0000FF"/>
      <w:u w:val="single"/>
    </w:rPr>
  </w:style>
  <w:style w:type="character" w:customStyle="1" w:styleId="apple-style-span">
    <w:name w:val="apple-style-span"/>
    <w:rsid w:val="00B17CDC"/>
  </w:style>
  <w:style w:type="paragraph" w:styleId="a8">
    <w:name w:val="Normal (Web)"/>
    <w:basedOn w:val="a"/>
    <w:uiPriority w:val="99"/>
    <w:semiHidden/>
    <w:unhideWhenUsed/>
    <w:rsid w:val="009F0178"/>
    <w:pPr>
      <w:spacing w:before="100" w:beforeAutospacing="1" w:after="100" w:afterAutospacing="1"/>
    </w:pPr>
    <w:rPr>
      <w:lang w:val="uk-UA" w:eastAsia="uk-UA"/>
    </w:rPr>
  </w:style>
  <w:style w:type="character" w:styleId="a9">
    <w:name w:val="Emphasis"/>
    <w:basedOn w:val="a0"/>
    <w:uiPriority w:val="20"/>
    <w:qFormat/>
    <w:rsid w:val="009F0178"/>
    <w:rPr>
      <w:i/>
      <w:iCs/>
    </w:rPr>
  </w:style>
</w:styles>
</file>

<file path=word/webSettings.xml><?xml version="1.0" encoding="utf-8"?>
<w:webSettings xmlns:r="http://schemas.openxmlformats.org/officeDocument/2006/relationships" xmlns:w="http://schemas.openxmlformats.org/wordprocessingml/2006/main">
  <w:divs>
    <w:div w:id="41028847">
      <w:bodyDiv w:val="1"/>
      <w:marLeft w:val="0"/>
      <w:marRight w:val="0"/>
      <w:marTop w:val="0"/>
      <w:marBottom w:val="0"/>
      <w:divBdr>
        <w:top w:val="none" w:sz="0" w:space="0" w:color="auto"/>
        <w:left w:val="none" w:sz="0" w:space="0" w:color="auto"/>
        <w:bottom w:val="none" w:sz="0" w:space="0" w:color="auto"/>
        <w:right w:val="none" w:sz="0" w:space="0" w:color="auto"/>
      </w:divBdr>
    </w:div>
    <w:div w:id="1222713261">
      <w:bodyDiv w:val="1"/>
      <w:marLeft w:val="0"/>
      <w:marRight w:val="0"/>
      <w:marTop w:val="0"/>
      <w:marBottom w:val="0"/>
      <w:divBdr>
        <w:top w:val="none" w:sz="0" w:space="0" w:color="auto"/>
        <w:left w:val="none" w:sz="0" w:space="0" w:color="auto"/>
        <w:bottom w:val="none" w:sz="0" w:space="0" w:color="auto"/>
        <w:right w:val="none" w:sz="0" w:space="0" w:color="auto"/>
      </w:divBdr>
    </w:div>
    <w:div w:id="1315791655">
      <w:bodyDiv w:val="1"/>
      <w:marLeft w:val="0"/>
      <w:marRight w:val="0"/>
      <w:marTop w:val="0"/>
      <w:marBottom w:val="0"/>
      <w:divBdr>
        <w:top w:val="none" w:sz="0" w:space="0" w:color="auto"/>
        <w:left w:val="none" w:sz="0" w:space="0" w:color="auto"/>
        <w:bottom w:val="none" w:sz="0" w:space="0" w:color="auto"/>
        <w:right w:val="none" w:sz="0" w:space="0" w:color="auto"/>
      </w:divBdr>
    </w:div>
    <w:div w:id="2000500496">
      <w:bodyDiv w:val="1"/>
      <w:marLeft w:val="0"/>
      <w:marRight w:val="0"/>
      <w:marTop w:val="0"/>
      <w:marBottom w:val="0"/>
      <w:divBdr>
        <w:top w:val="none" w:sz="0" w:space="0" w:color="auto"/>
        <w:left w:val="none" w:sz="0" w:space="0" w:color="auto"/>
        <w:bottom w:val="none" w:sz="0" w:space="0" w:color="auto"/>
        <w:right w:val="none" w:sz="0" w:space="0" w:color="auto"/>
      </w:divBdr>
    </w:div>
    <w:div w:id="20756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A405D-DA82-4609-8DAA-4BC94735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6939</Words>
  <Characters>3956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Греков</cp:lastModifiedBy>
  <cp:revision>2</cp:revision>
  <dcterms:created xsi:type="dcterms:W3CDTF">2018-06-18T15:43:00Z</dcterms:created>
  <dcterms:modified xsi:type="dcterms:W3CDTF">2018-06-18T15:43:00Z</dcterms:modified>
</cp:coreProperties>
</file>