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F52" w:rsidRPr="00C127AA" w:rsidRDefault="007853FC" w:rsidP="007853FC">
      <w:pPr>
        <w:pStyle w:val="1"/>
        <w:tabs>
          <w:tab w:val="left" w:pos="1260"/>
        </w:tabs>
        <w:ind w:left="10680"/>
        <w:rPr>
          <w:szCs w:val="28"/>
        </w:rPr>
      </w:pPr>
      <w:bookmarkStart w:id="0" w:name="_GoBack"/>
      <w:bookmarkEnd w:id="0"/>
      <w:r w:rsidRPr="00C127AA">
        <w:rPr>
          <w:szCs w:val="28"/>
        </w:rPr>
        <w:t xml:space="preserve">Додаток </w:t>
      </w:r>
      <w:r w:rsidR="00A107F5">
        <w:rPr>
          <w:szCs w:val="28"/>
        </w:rPr>
        <w:t>5</w:t>
      </w:r>
    </w:p>
    <w:p w:rsidR="007853FC" w:rsidRPr="00C127AA" w:rsidRDefault="007853FC" w:rsidP="007853FC">
      <w:pPr>
        <w:pStyle w:val="1"/>
        <w:tabs>
          <w:tab w:val="left" w:pos="1260"/>
        </w:tabs>
        <w:ind w:left="10680"/>
        <w:rPr>
          <w:szCs w:val="28"/>
        </w:rPr>
      </w:pPr>
      <w:r w:rsidRPr="00C127AA">
        <w:rPr>
          <w:szCs w:val="28"/>
        </w:rPr>
        <w:t>ЗАТВЕРДЖЕНО</w:t>
      </w:r>
    </w:p>
    <w:p w:rsidR="007853FC" w:rsidRPr="00C127AA" w:rsidRDefault="007853FC" w:rsidP="007853FC">
      <w:pPr>
        <w:pStyle w:val="1"/>
        <w:tabs>
          <w:tab w:val="left" w:pos="1260"/>
        </w:tabs>
        <w:ind w:left="10680"/>
        <w:rPr>
          <w:szCs w:val="28"/>
        </w:rPr>
      </w:pPr>
      <w:r w:rsidRPr="00C127AA">
        <w:rPr>
          <w:szCs w:val="28"/>
        </w:rPr>
        <w:t>Наказ Державної регуляторної служби України</w:t>
      </w:r>
    </w:p>
    <w:p w:rsidR="007853FC" w:rsidRPr="00C127AA" w:rsidRDefault="0087168C" w:rsidP="007853FC">
      <w:pPr>
        <w:pStyle w:val="1"/>
        <w:tabs>
          <w:tab w:val="left" w:pos="1260"/>
        </w:tabs>
        <w:ind w:left="10680"/>
        <w:rPr>
          <w:szCs w:val="28"/>
        </w:rPr>
      </w:pPr>
      <w:r w:rsidRPr="00C127AA">
        <w:rPr>
          <w:szCs w:val="28"/>
        </w:rPr>
        <w:t xml:space="preserve">від </w:t>
      </w:r>
      <w:r w:rsidR="00942AD5">
        <w:rPr>
          <w:szCs w:val="28"/>
        </w:rPr>
        <w:t>20</w:t>
      </w:r>
      <w:r w:rsidR="007853FC" w:rsidRPr="00C127AA">
        <w:rPr>
          <w:szCs w:val="28"/>
        </w:rPr>
        <w:t>.</w:t>
      </w:r>
      <w:r w:rsidR="00F53495">
        <w:rPr>
          <w:szCs w:val="28"/>
        </w:rPr>
        <w:t>11</w:t>
      </w:r>
      <w:r w:rsidR="007853FC" w:rsidRPr="00C127AA">
        <w:rPr>
          <w:szCs w:val="28"/>
        </w:rPr>
        <w:t>.201</w:t>
      </w:r>
      <w:r w:rsidR="00131F52" w:rsidRPr="00C127AA">
        <w:rPr>
          <w:szCs w:val="28"/>
        </w:rPr>
        <w:t>9</w:t>
      </w:r>
      <w:r w:rsidR="007853FC" w:rsidRPr="00C127AA">
        <w:rPr>
          <w:szCs w:val="28"/>
        </w:rPr>
        <w:t xml:space="preserve"> № </w:t>
      </w:r>
      <w:r w:rsidR="00F53495">
        <w:rPr>
          <w:szCs w:val="28"/>
        </w:rPr>
        <w:t xml:space="preserve"> </w:t>
      </w:r>
      <w:r w:rsidR="000D25E3">
        <w:rPr>
          <w:szCs w:val="28"/>
        </w:rPr>
        <w:t>484</w:t>
      </w:r>
      <w:r w:rsidR="007853FC" w:rsidRPr="00C127AA">
        <w:rPr>
          <w:szCs w:val="28"/>
        </w:rPr>
        <w:t>-к</w:t>
      </w:r>
    </w:p>
    <w:p w:rsidR="008D48B1" w:rsidRPr="000931F1" w:rsidRDefault="008D48B1" w:rsidP="008D48B1">
      <w:pPr>
        <w:pStyle w:val="1"/>
        <w:tabs>
          <w:tab w:val="left" w:pos="1260"/>
        </w:tabs>
        <w:ind w:left="10680"/>
        <w:rPr>
          <w:szCs w:val="28"/>
        </w:rPr>
      </w:pPr>
    </w:p>
    <w:p w:rsidR="0074047B" w:rsidRPr="00F2441D" w:rsidRDefault="00E34F77" w:rsidP="00F2441D">
      <w:pPr>
        <w:tabs>
          <w:tab w:val="left" w:pos="5020"/>
        </w:tabs>
        <w:jc w:val="center"/>
        <w:rPr>
          <w:sz w:val="28"/>
          <w:szCs w:val="28"/>
        </w:rPr>
      </w:pPr>
      <w:r w:rsidRPr="000931F1">
        <w:rPr>
          <w:rStyle w:val="rvts15"/>
          <w:sz w:val="28"/>
          <w:szCs w:val="28"/>
        </w:rPr>
        <w:t xml:space="preserve">УМОВИ </w:t>
      </w:r>
      <w:r w:rsidRPr="000931F1">
        <w:rPr>
          <w:sz w:val="28"/>
          <w:szCs w:val="28"/>
        </w:rPr>
        <w:br/>
      </w:r>
      <w:r w:rsidRPr="00F2441D">
        <w:rPr>
          <w:sz w:val="28"/>
          <w:szCs w:val="28"/>
        </w:rPr>
        <w:t>проведення конкурсу на зайняття вакантної посади державної служби категорії «</w:t>
      </w:r>
      <w:r w:rsidR="00C87C4D" w:rsidRPr="00F2441D">
        <w:rPr>
          <w:sz w:val="28"/>
          <w:szCs w:val="28"/>
        </w:rPr>
        <w:t>В</w:t>
      </w:r>
      <w:r w:rsidRPr="00F2441D">
        <w:rPr>
          <w:sz w:val="28"/>
          <w:szCs w:val="28"/>
        </w:rPr>
        <w:t>» -</w:t>
      </w:r>
    </w:p>
    <w:p w:rsidR="00F2441D" w:rsidRPr="00F2441D" w:rsidRDefault="00C87C4D" w:rsidP="00FD7E6C">
      <w:pPr>
        <w:ind w:firstLine="708"/>
        <w:jc w:val="center"/>
        <w:rPr>
          <w:sz w:val="28"/>
          <w:szCs w:val="28"/>
          <w:lang w:eastAsia="uk-UA"/>
        </w:rPr>
      </w:pPr>
      <w:r w:rsidRPr="00F2441D">
        <w:rPr>
          <w:sz w:val="28"/>
          <w:szCs w:val="28"/>
        </w:rPr>
        <w:t>головного спеціаліста</w:t>
      </w:r>
      <w:r w:rsidR="00CA72D3" w:rsidRPr="00F2441D">
        <w:rPr>
          <w:sz w:val="28"/>
          <w:szCs w:val="28"/>
        </w:rPr>
        <w:t xml:space="preserve"> </w:t>
      </w:r>
      <w:r w:rsidR="00DB52BA" w:rsidRPr="00A343F1">
        <w:rPr>
          <w:sz w:val="28"/>
          <w:szCs w:val="28"/>
        </w:rPr>
        <w:t>сектору координації діяльності територіальних органів Управління інформаційно-організаційного забезпечення діяльності служби</w:t>
      </w:r>
      <w:r w:rsidR="00DB52BA" w:rsidRPr="00F2441D">
        <w:rPr>
          <w:sz w:val="28"/>
          <w:szCs w:val="28"/>
        </w:rPr>
        <w:t xml:space="preserve"> </w:t>
      </w:r>
      <w:r w:rsidR="00E34F77" w:rsidRPr="00F2441D">
        <w:rPr>
          <w:sz w:val="28"/>
          <w:szCs w:val="28"/>
        </w:rPr>
        <w:t>Державної регуляторної служби України</w:t>
      </w:r>
    </w:p>
    <w:p w:rsidR="009403DC" w:rsidRPr="000931F1" w:rsidRDefault="009403DC" w:rsidP="00C87C4D">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E65DE7" w:rsidRPr="000931F1" w:rsidTr="00B51EB9">
        <w:tc>
          <w:tcPr>
            <w:tcW w:w="15348" w:type="dxa"/>
            <w:gridSpan w:val="3"/>
          </w:tcPr>
          <w:p w:rsidR="00E65DE7" w:rsidRPr="000931F1" w:rsidRDefault="00E65DE7" w:rsidP="00B51EB9">
            <w:pPr>
              <w:jc w:val="center"/>
              <w:rPr>
                <w:sz w:val="28"/>
                <w:szCs w:val="28"/>
              </w:rPr>
            </w:pPr>
            <w:r w:rsidRPr="000931F1">
              <w:rPr>
                <w:sz w:val="28"/>
                <w:szCs w:val="28"/>
              </w:rPr>
              <w:t>Загальні умови</w:t>
            </w:r>
          </w:p>
        </w:tc>
      </w:tr>
      <w:tr w:rsidR="00A92CD4" w:rsidRPr="000931F1" w:rsidTr="00B51EB9">
        <w:tc>
          <w:tcPr>
            <w:tcW w:w="5268" w:type="dxa"/>
            <w:gridSpan w:val="2"/>
            <w:vAlign w:val="center"/>
          </w:tcPr>
          <w:p w:rsidR="00A92CD4" w:rsidRPr="000931F1" w:rsidRDefault="00A92CD4" w:rsidP="00A92CD4">
            <w:pPr>
              <w:rPr>
                <w:sz w:val="28"/>
                <w:szCs w:val="28"/>
              </w:rPr>
            </w:pPr>
            <w:r w:rsidRPr="000931F1">
              <w:rPr>
                <w:sz w:val="28"/>
                <w:szCs w:val="28"/>
              </w:rPr>
              <w:t>Посадові обов’язки</w:t>
            </w:r>
          </w:p>
          <w:p w:rsidR="00A92CD4" w:rsidRPr="000931F1" w:rsidRDefault="00A92CD4" w:rsidP="00A92CD4">
            <w:pPr>
              <w:rPr>
                <w:sz w:val="28"/>
                <w:szCs w:val="28"/>
              </w:rPr>
            </w:pPr>
          </w:p>
        </w:tc>
        <w:tc>
          <w:tcPr>
            <w:tcW w:w="10080" w:type="dxa"/>
          </w:tcPr>
          <w:p w:rsidR="00A92CD4" w:rsidRPr="00DD68EB" w:rsidRDefault="00A92CD4" w:rsidP="00A92CD4">
            <w:pPr>
              <w:tabs>
                <w:tab w:val="left" w:pos="5020"/>
              </w:tabs>
              <w:jc w:val="both"/>
              <w:rPr>
                <w:sz w:val="28"/>
                <w:szCs w:val="28"/>
              </w:rPr>
            </w:pPr>
            <w:bookmarkStart w:id="1" w:name="o27"/>
            <w:bookmarkStart w:id="2" w:name="o36"/>
            <w:bookmarkEnd w:id="1"/>
            <w:bookmarkEnd w:id="2"/>
            <w:r>
              <w:rPr>
                <w:sz w:val="28"/>
                <w:szCs w:val="28"/>
              </w:rPr>
              <w:t xml:space="preserve">- </w:t>
            </w:r>
            <w:r w:rsidRPr="003B2239">
              <w:rPr>
                <w:sz w:val="28"/>
                <w:szCs w:val="28"/>
              </w:rPr>
              <w:t xml:space="preserve">здійснення </w:t>
            </w:r>
            <w:r w:rsidRPr="00E664F2">
              <w:rPr>
                <w:sz w:val="28"/>
                <w:szCs w:val="28"/>
              </w:rPr>
              <w:t>аналізу стану виконання територіальними органами ДРС</w:t>
            </w:r>
            <w:r w:rsidRPr="00DD68EB">
              <w:rPr>
                <w:sz w:val="28"/>
                <w:szCs w:val="28"/>
              </w:rPr>
              <w:t xml:space="preserve"> наказів, розпоряджень та доручень керівництва ДРС </w:t>
            </w:r>
            <w:r w:rsidRPr="00E664F2">
              <w:rPr>
                <w:sz w:val="28"/>
                <w:szCs w:val="28"/>
              </w:rPr>
              <w:t>на регіональному рівні</w:t>
            </w:r>
            <w:r w:rsidRPr="00DD68EB">
              <w:rPr>
                <w:sz w:val="28"/>
                <w:szCs w:val="28"/>
              </w:rPr>
              <w:t>; підготовка інформаційних матеріалів про результати такого аналізу;</w:t>
            </w:r>
          </w:p>
          <w:p w:rsidR="00A92CD4" w:rsidRPr="003B2239" w:rsidRDefault="00A92CD4" w:rsidP="00A92CD4">
            <w:pPr>
              <w:tabs>
                <w:tab w:val="left" w:pos="5020"/>
              </w:tabs>
              <w:jc w:val="both"/>
              <w:rPr>
                <w:sz w:val="28"/>
                <w:szCs w:val="28"/>
              </w:rPr>
            </w:pPr>
            <w:r w:rsidRPr="00E664F2">
              <w:rPr>
                <w:sz w:val="28"/>
                <w:szCs w:val="28"/>
              </w:rPr>
              <w:t xml:space="preserve">- участь у виконанні нормативно-правових актів, актів організаційно-розпорядчого характеру з питань реалізації державної регуляторної політики, державної політики з питань ліцензування, дозвільної системи, нагляду (контролю) у сфері господарської діяльності, </w:t>
            </w:r>
            <w:r w:rsidRPr="00DD68EB">
              <w:rPr>
                <w:sz w:val="28"/>
                <w:szCs w:val="28"/>
              </w:rPr>
              <w:t>дерегуляції господарської діяльності</w:t>
            </w:r>
            <w:r w:rsidRPr="00E664F2">
              <w:rPr>
                <w:sz w:val="28"/>
                <w:szCs w:val="28"/>
              </w:rPr>
              <w:t xml:space="preserve"> на регіональному рівні, а також з питань, спрямованих на забезпечення ефективної діяльності територіальних органів ДРС;</w:t>
            </w:r>
          </w:p>
          <w:p w:rsidR="00A92CD4" w:rsidRPr="00DD68EB" w:rsidRDefault="00A92CD4" w:rsidP="00A92CD4">
            <w:pPr>
              <w:tabs>
                <w:tab w:val="left" w:pos="5020"/>
              </w:tabs>
              <w:jc w:val="both"/>
              <w:rPr>
                <w:sz w:val="28"/>
                <w:szCs w:val="28"/>
              </w:rPr>
            </w:pPr>
            <w:r>
              <w:rPr>
                <w:sz w:val="28"/>
                <w:szCs w:val="28"/>
              </w:rPr>
              <w:t xml:space="preserve">- </w:t>
            </w:r>
            <w:r w:rsidRPr="003B2239">
              <w:rPr>
                <w:sz w:val="28"/>
                <w:szCs w:val="28"/>
              </w:rPr>
              <w:t xml:space="preserve">участь у </w:t>
            </w:r>
            <w:r w:rsidRPr="00DD68EB">
              <w:rPr>
                <w:sz w:val="28"/>
                <w:szCs w:val="28"/>
              </w:rPr>
              <w:t>підготовці пропозицій до планів роботи територіальних органів ДРС, здійснення аналізу їх виконання;</w:t>
            </w:r>
          </w:p>
          <w:p w:rsidR="00A92CD4" w:rsidRPr="003B2239" w:rsidRDefault="00A92CD4" w:rsidP="00A92CD4">
            <w:pPr>
              <w:tabs>
                <w:tab w:val="left" w:pos="5020"/>
              </w:tabs>
              <w:jc w:val="both"/>
              <w:rPr>
                <w:sz w:val="28"/>
                <w:szCs w:val="28"/>
              </w:rPr>
            </w:pPr>
            <w:r w:rsidRPr="00DD68EB">
              <w:rPr>
                <w:sz w:val="28"/>
                <w:szCs w:val="28"/>
              </w:rPr>
              <w:t xml:space="preserve">- </w:t>
            </w:r>
            <w:r w:rsidRPr="003B2239">
              <w:rPr>
                <w:sz w:val="28"/>
                <w:szCs w:val="28"/>
              </w:rPr>
              <w:t xml:space="preserve">здійснення </w:t>
            </w:r>
            <w:r w:rsidRPr="00E664F2">
              <w:rPr>
                <w:sz w:val="28"/>
                <w:szCs w:val="28"/>
              </w:rPr>
              <w:t xml:space="preserve">аналізу звітів, інформаційних повідомлень та пропозицій територіальних органів ДРС щодо проблемних питань в регіонах України та спрямування зазначеної інформації структурним підрозділам ДРС за напрямками роботи для вивчення та вжиття заходів; </w:t>
            </w:r>
            <w:r w:rsidRPr="003B2239">
              <w:rPr>
                <w:sz w:val="28"/>
                <w:szCs w:val="28"/>
              </w:rPr>
              <w:t>розгляд та опрацювання інших пропозицій, підготовлених територіальними органами ДРС з питань, що належать до їх повноважень;</w:t>
            </w:r>
          </w:p>
          <w:p w:rsidR="00A92CD4" w:rsidRPr="003B2239" w:rsidRDefault="00A92CD4" w:rsidP="00A92CD4">
            <w:pPr>
              <w:tabs>
                <w:tab w:val="left" w:pos="5020"/>
              </w:tabs>
              <w:jc w:val="both"/>
              <w:rPr>
                <w:sz w:val="28"/>
                <w:szCs w:val="28"/>
              </w:rPr>
            </w:pPr>
            <w:r>
              <w:rPr>
                <w:sz w:val="28"/>
                <w:szCs w:val="28"/>
              </w:rPr>
              <w:t xml:space="preserve">- </w:t>
            </w:r>
            <w:r w:rsidRPr="003B2239">
              <w:rPr>
                <w:sz w:val="28"/>
                <w:szCs w:val="28"/>
              </w:rPr>
              <w:t xml:space="preserve">участь в організації та забезпеченні ефективного функціонування системи </w:t>
            </w:r>
            <w:r w:rsidRPr="003B2239">
              <w:rPr>
                <w:sz w:val="28"/>
                <w:szCs w:val="28"/>
              </w:rPr>
              <w:lastRenderedPageBreak/>
              <w:t>взаємодії територіальних органів ДРС з іншими структурними підрозділами ДРС;</w:t>
            </w:r>
          </w:p>
          <w:p w:rsidR="00A92CD4" w:rsidRPr="003B2239" w:rsidRDefault="00A92CD4" w:rsidP="00A92CD4">
            <w:pPr>
              <w:tabs>
                <w:tab w:val="left" w:pos="5020"/>
              </w:tabs>
              <w:jc w:val="both"/>
              <w:rPr>
                <w:sz w:val="28"/>
                <w:szCs w:val="28"/>
              </w:rPr>
            </w:pPr>
            <w:r>
              <w:rPr>
                <w:sz w:val="28"/>
                <w:szCs w:val="28"/>
              </w:rPr>
              <w:t xml:space="preserve">- </w:t>
            </w:r>
            <w:r w:rsidRPr="003B2239">
              <w:rPr>
                <w:sz w:val="28"/>
                <w:szCs w:val="28"/>
              </w:rPr>
              <w:t>участь у підготовці пропозицій щодо вдосконалення діяльності територіальних органів ДРС, підвищення ефективності їх роботи;</w:t>
            </w:r>
          </w:p>
          <w:p w:rsidR="00A92CD4" w:rsidRPr="003B2239" w:rsidRDefault="00A92CD4" w:rsidP="00A92CD4">
            <w:pPr>
              <w:tabs>
                <w:tab w:val="left" w:pos="5020"/>
              </w:tabs>
              <w:jc w:val="both"/>
              <w:rPr>
                <w:sz w:val="28"/>
                <w:szCs w:val="28"/>
              </w:rPr>
            </w:pPr>
            <w:r>
              <w:rPr>
                <w:sz w:val="28"/>
                <w:szCs w:val="28"/>
              </w:rPr>
              <w:t xml:space="preserve">- </w:t>
            </w:r>
            <w:r w:rsidRPr="003B2239">
              <w:rPr>
                <w:sz w:val="28"/>
                <w:szCs w:val="28"/>
              </w:rPr>
              <w:t>участь у підготовці пропозицій щодо пріоритетів та стратегічних напрямів діяльності територіальних органів ДРС;</w:t>
            </w:r>
          </w:p>
          <w:p w:rsidR="00A92CD4" w:rsidRPr="003B2239" w:rsidRDefault="00A92CD4" w:rsidP="00A92CD4">
            <w:pPr>
              <w:tabs>
                <w:tab w:val="left" w:pos="5020"/>
              </w:tabs>
              <w:jc w:val="both"/>
              <w:rPr>
                <w:sz w:val="28"/>
                <w:szCs w:val="28"/>
              </w:rPr>
            </w:pPr>
            <w:r>
              <w:rPr>
                <w:sz w:val="28"/>
                <w:szCs w:val="28"/>
              </w:rPr>
              <w:t xml:space="preserve">- </w:t>
            </w:r>
            <w:r w:rsidRPr="003B2239">
              <w:rPr>
                <w:sz w:val="28"/>
                <w:szCs w:val="28"/>
              </w:rPr>
              <w:t>участь в організації проведення перевірок діяльності територіальних органів ДРС;</w:t>
            </w:r>
          </w:p>
          <w:p w:rsidR="00A92CD4" w:rsidRPr="003B2239" w:rsidRDefault="00A92CD4" w:rsidP="00A92CD4">
            <w:pPr>
              <w:tabs>
                <w:tab w:val="left" w:pos="5020"/>
              </w:tabs>
              <w:jc w:val="both"/>
              <w:rPr>
                <w:sz w:val="28"/>
                <w:szCs w:val="28"/>
              </w:rPr>
            </w:pPr>
            <w:r>
              <w:rPr>
                <w:sz w:val="28"/>
                <w:szCs w:val="28"/>
              </w:rPr>
              <w:t xml:space="preserve">- </w:t>
            </w:r>
            <w:r w:rsidRPr="003B2239">
              <w:rPr>
                <w:sz w:val="28"/>
                <w:szCs w:val="28"/>
              </w:rPr>
              <w:t>сприяння взаємодії територіальних органів ДРС з місцевими органами виконавчої влади та органами місцевого самоврядування;</w:t>
            </w:r>
          </w:p>
          <w:p w:rsidR="00A92CD4" w:rsidRPr="00DD68EB" w:rsidRDefault="00A92CD4" w:rsidP="00A92CD4">
            <w:pPr>
              <w:tabs>
                <w:tab w:val="left" w:pos="5020"/>
              </w:tabs>
              <w:jc w:val="both"/>
              <w:rPr>
                <w:sz w:val="28"/>
                <w:szCs w:val="28"/>
              </w:rPr>
            </w:pPr>
            <w:r w:rsidRPr="00DD68EB">
              <w:rPr>
                <w:sz w:val="28"/>
                <w:szCs w:val="28"/>
              </w:rPr>
              <w:t>- здійснення моніторингу та координація діяльності територіальних органів ДРС з питань укладення договірних документів,</w:t>
            </w:r>
            <w:r w:rsidRPr="00E664F2">
              <w:rPr>
                <w:sz w:val="28"/>
                <w:szCs w:val="28"/>
              </w:rPr>
              <w:t xml:space="preserve"> пов’язаних з забезпеченням функціонування територіальних органів ДРС</w:t>
            </w:r>
            <w:r w:rsidRPr="00DD68EB">
              <w:rPr>
                <w:sz w:val="28"/>
                <w:szCs w:val="28"/>
              </w:rPr>
              <w:t xml:space="preserve"> (договорів, угод на оренду приміщень для розміщення державних службовців територіального органу ДРС, відшкодування надання послуг та страхування приміщення (у разі потреби)); вжиття організаційних заходів щодо забезпечення опрацювання заінтересованими структурними підрозділами ДРС у межах компетенції проектів таких договірних документів; подання підписаних договірних документів на реєстрацію у відповідному структурному підрозділі ДРС;</w:t>
            </w:r>
          </w:p>
          <w:p w:rsidR="00A92CD4" w:rsidRPr="00DD68EB" w:rsidRDefault="00A92CD4" w:rsidP="00A92CD4">
            <w:pPr>
              <w:tabs>
                <w:tab w:val="left" w:pos="5020"/>
              </w:tabs>
              <w:jc w:val="both"/>
              <w:rPr>
                <w:sz w:val="28"/>
                <w:szCs w:val="28"/>
              </w:rPr>
            </w:pPr>
            <w:r w:rsidRPr="00DD68EB">
              <w:rPr>
                <w:sz w:val="28"/>
                <w:szCs w:val="28"/>
              </w:rPr>
              <w:t>- здійснення контролю діяльності територіальних органів ДРС із своєчасного надсилання ними до ДРС належним чином оформлених відповідних первинних документів за надані послуги (з оренди приміщення, відшкодування комунальних, експлуатаційних, телекомунікаційних послуг) для здійснення своєчасної оплати таких послуг;</w:t>
            </w:r>
          </w:p>
          <w:p w:rsidR="00A92CD4" w:rsidRPr="00DD68EB" w:rsidRDefault="00A92CD4" w:rsidP="00A92CD4">
            <w:pPr>
              <w:tabs>
                <w:tab w:val="left" w:pos="5020"/>
              </w:tabs>
              <w:jc w:val="both"/>
              <w:rPr>
                <w:sz w:val="28"/>
                <w:szCs w:val="28"/>
              </w:rPr>
            </w:pPr>
            <w:r w:rsidRPr="00DD68EB">
              <w:rPr>
                <w:sz w:val="28"/>
                <w:szCs w:val="28"/>
              </w:rPr>
              <w:t>- забезпечення надсилання контрагентам договірних документів, що стосуються діяльності територіальних органів ДРС;</w:t>
            </w:r>
          </w:p>
          <w:p w:rsidR="00A92CD4" w:rsidRPr="00DD68EB" w:rsidRDefault="00A92CD4" w:rsidP="00A92CD4">
            <w:pPr>
              <w:tabs>
                <w:tab w:val="left" w:pos="5020"/>
              </w:tabs>
              <w:jc w:val="both"/>
              <w:rPr>
                <w:sz w:val="28"/>
                <w:szCs w:val="28"/>
              </w:rPr>
            </w:pPr>
            <w:r>
              <w:rPr>
                <w:sz w:val="28"/>
                <w:szCs w:val="28"/>
              </w:rPr>
              <w:t xml:space="preserve">- </w:t>
            </w:r>
            <w:r w:rsidRPr="003B2239">
              <w:rPr>
                <w:sz w:val="28"/>
                <w:szCs w:val="28"/>
              </w:rPr>
              <w:t>формування</w:t>
            </w:r>
            <w:r w:rsidRPr="00DD68EB">
              <w:rPr>
                <w:sz w:val="28"/>
                <w:szCs w:val="28"/>
              </w:rPr>
              <w:t xml:space="preserve"> зведеного табелю обліку робочого часу державних службовців територіальних органів ДРС </w:t>
            </w:r>
            <w:r w:rsidRPr="003B2239">
              <w:rPr>
                <w:sz w:val="28"/>
                <w:szCs w:val="28"/>
              </w:rPr>
              <w:t>на підставі інформації, поданої територіальними органами ДРС</w:t>
            </w:r>
            <w:r w:rsidRPr="00DD68EB">
              <w:rPr>
                <w:sz w:val="28"/>
                <w:szCs w:val="28"/>
              </w:rPr>
              <w:t>;</w:t>
            </w:r>
          </w:p>
          <w:p w:rsidR="00A92CD4" w:rsidRPr="00DD68EB" w:rsidRDefault="00A92CD4" w:rsidP="00A92CD4">
            <w:pPr>
              <w:tabs>
                <w:tab w:val="left" w:pos="5020"/>
              </w:tabs>
              <w:jc w:val="both"/>
              <w:rPr>
                <w:sz w:val="28"/>
                <w:szCs w:val="28"/>
              </w:rPr>
            </w:pPr>
            <w:r w:rsidRPr="00DD68EB">
              <w:rPr>
                <w:sz w:val="28"/>
                <w:szCs w:val="28"/>
              </w:rPr>
              <w:t xml:space="preserve">- забезпечення надсилання територіальним органам ДРС в електронному вигляді для розгляду та опрацювання документи, доручені їм до виконання або для </w:t>
            </w:r>
            <w:r w:rsidRPr="00DD68EB">
              <w:rPr>
                <w:sz w:val="28"/>
                <w:szCs w:val="28"/>
              </w:rPr>
              <w:lastRenderedPageBreak/>
              <w:t>ознайомлення;</w:t>
            </w:r>
          </w:p>
          <w:p w:rsidR="00A92CD4" w:rsidRPr="00DD68EB" w:rsidRDefault="00A92CD4" w:rsidP="00A92CD4">
            <w:pPr>
              <w:tabs>
                <w:tab w:val="left" w:pos="5020"/>
              </w:tabs>
              <w:jc w:val="both"/>
              <w:rPr>
                <w:sz w:val="28"/>
                <w:szCs w:val="28"/>
              </w:rPr>
            </w:pPr>
            <w:r w:rsidRPr="00DD68EB">
              <w:rPr>
                <w:sz w:val="28"/>
                <w:szCs w:val="28"/>
              </w:rPr>
              <w:t>- вжиття організаційних заходів стосовно службових відряджень державних службовців територіальних органів ДРС;</w:t>
            </w:r>
          </w:p>
          <w:p w:rsidR="00A92CD4" w:rsidRPr="003B2239" w:rsidRDefault="00A92CD4" w:rsidP="00A92CD4">
            <w:pPr>
              <w:tabs>
                <w:tab w:val="left" w:pos="5020"/>
              </w:tabs>
              <w:jc w:val="both"/>
              <w:rPr>
                <w:sz w:val="28"/>
                <w:szCs w:val="28"/>
              </w:rPr>
            </w:pPr>
            <w:r>
              <w:rPr>
                <w:sz w:val="28"/>
                <w:szCs w:val="28"/>
              </w:rPr>
              <w:t xml:space="preserve">- </w:t>
            </w:r>
            <w:r w:rsidRPr="003B2239">
              <w:rPr>
                <w:sz w:val="28"/>
                <w:szCs w:val="28"/>
              </w:rPr>
              <w:t xml:space="preserve">участь у розробленні проектів нормативно-правових актів з питань,  віднесених законодавством до компетенції  ДРС, та </w:t>
            </w:r>
            <w:r w:rsidRPr="00DD68EB">
              <w:rPr>
                <w:sz w:val="28"/>
                <w:szCs w:val="28"/>
              </w:rPr>
              <w:t xml:space="preserve">розпорядчих документів </w:t>
            </w:r>
            <w:r w:rsidRPr="003B2239">
              <w:rPr>
                <w:sz w:val="28"/>
                <w:szCs w:val="28"/>
              </w:rPr>
              <w:t>ДРС з питань</w:t>
            </w:r>
            <w:r w:rsidRPr="00DD68EB">
              <w:rPr>
                <w:sz w:val="28"/>
                <w:szCs w:val="28"/>
              </w:rPr>
              <w:t>, що відносяться до компетенції Сектору</w:t>
            </w:r>
            <w:r w:rsidRPr="003B2239">
              <w:rPr>
                <w:sz w:val="28"/>
                <w:szCs w:val="28"/>
              </w:rPr>
              <w:t>;</w:t>
            </w:r>
          </w:p>
          <w:p w:rsidR="00A92CD4" w:rsidRPr="00D018DC" w:rsidRDefault="00A92CD4" w:rsidP="00A92CD4">
            <w:pPr>
              <w:tabs>
                <w:tab w:val="left" w:pos="5020"/>
              </w:tabs>
              <w:jc w:val="both"/>
              <w:rPr>
                <w:sz w:val="28"/>
                <w:szCs w:val="28"/>
              </w:rPr>
            </w:pPr>
            <w:r>
              <w:rPr>
                <w:sz w:val="28"/>
                <w:szCs w:val="28"/>
              </w:rPr>
              <w:t xml:space="preserve">- </w:t>
            </w:r>
            <w:r w:rsidRPr="003B2239">
              <w:rPr>
                <w:sz w:val="28"/>
                <w:szCs w:val="28"/>
              </w:rPr>
              <w:t>підготовка пропозицій щодо службового листування з іншими структурними підрозділами</w:t>
            </w:r>
            <w:r w:rsidRPr="00DD68EB">
              <w:rPr>
                <w:sz w:val="28"/>
                <w:szCs w:val="28"/>
              </w:rPr>
              <w:t xml:space="preserve"> ДРС</w:t>
            </w:r>
            <w:r w:rsidRPr="003B2239">
              <w:rPr>
                <w:sz w:val="28"/>
                <w:szCs w:val="28"/>
              </w:rPr>
              <w:t xml:space="preserve">, а також - пропозицій до проектів листів для службового листування </w:t>
            </w:r>
            <w:r w:rsidRPr="00DD68EB">
              <w:rPr>
                <w:sz w:val="28"/>
                <w:szCs w:val="28"/>
              </w:rPr>
              <w:t>ДРС</w:t>
            </w:r>
            <w:r w:rsidRPr="003B2239">
              <w:rPr>
                <w:sz w:val="28"/>
                <w:szCs w:val="28"/>
              </w:rPr>
              <w:t xml:space="preserve"> з Кабінетом Міністрів України, Президентом України, Адміністрацією Президента України, Верховною Радою України, міністерствами, іншим центральними та місцевими органами виконавчої влади, установами та організаціями, громадянами, суб’єктами підприємницької діяльності та їх об’єднаннями  з питань, що належать до компетенції </w:t>
            </w:r>
            <w:r w:rsidRPr="00DD68EB">
              <w:rPr>
                <w:sz w:val="28"/>
                <w:szCs w:val="28"/>
              </w:rPr>
              <w:t>Сектору</w:t>
            </w:r>
            <w:r>
              <w:rPr>
                <w:sz w:val="28"/>
                <w:szCs w:val="28"/>
              </w:rPr>
              <w:t>.</w:t>
            </w:r>
          </w:p>
        </w:tc>
      </w:tr>
      <w:tr w:rsidR="00A92CD4" w:rsidRPr="000931F1" w:rsidTr="00B51EB9">
        <w:tc>
          <w:tcPr>
            <w:tcW w:w="5268" w:type="dxa"/>
            <w:gridSpan w:val="2"/>
          </w:tcPr>
          <w:p w:rsidR="00A92CD4" w:rsidRPr="000931F1" w:rsidRDefault="00A92CD4" w:rsidP="00A92CD4">
            <w:pPr>
              <w:rPr>
                <w:sz w:val="28"/>
                <w:szCs w:val="28"/>
              </w:rPr>
            </w:pPr>
            <w:r w:rsidRPr="000931F1">
              <w:rPr>
                <w:sz w:val="28"/>
                <w:szCs w:val="28"/>
              </w:rPr>
              <w:lastRenderedPageBreak/>
              <w:t>Умови оплати праці</w:t>
            </w:r>
          </w:p>
        </w:tc>
        <w:tc>
          <w:tcPr>
            <w:tcW w:w="10080" w:type="dxa"/>
          </w:tcPr>
          <w:p w:rsidR="00A92CD4" w:rsidRPr="000931F1" w:rsidRDefault="00A92CD4" w:rsidP="00A92CD4">
            <w:pPr>
              <w:tabs>
                <w:tab w:val="left" w:pos="5020"/>
              </w:tabs>
              <w:jc w:val="both"/>
              <w:rPr>
                <w:sz w:val="28"/>
                <w:szCs w:val="28"/>
              </w:rPr>
            </w:pPr>
            <w:r w:rsidRPr="000931F1">
              <w:rPr>
                <w:sz w:val="28"/>
                <w:szCs w:val="28"/>
              </w:rPr>
              <w:t xml:space="preserve">- посадовий оклад – 8000,00 грн., </w:t>
            </w:r>
          </w:p>
          <w:p w:rsidR="00A92CD4" w:rsidRPr="000931F1" w:rsidRDefault="00A92CD4" w:rsidP="00A92CD4">
            <w:pPr>
              <w:tabs>
                <w:tab w:val="left" w:pos="5020"/>
              </w:tabs>
              <w:jc w:val="both"/>
              <w:rPr>
                <w:sz w:val="28"/>
                <w:szCs w:val="28"/>
              </w:rPr>
            </w:pPr>
            <w:r w:rsidRPr="000931F1">
              <w:rPr>
                <w:sz w:val="28"/>
                <w:szCs w:val="28"/>
              </w:rPr>
              <w:t>- надбавка до посадового окладу за ранг відповідно до постанови КМУ                            від 18.01.2017 № 15;</w:t>
            </w:r>
          </w:p>
          <w:p w:rsidR="00A92CD4" w:rsidRPr="000931F1" w:rsidRDefault="00A92CD4" w:rsidP="00A92CD4">
            <w:pPr>
              <w:tabs>
                <w:tab w:val="left" w:pos="5020"/>
              </w:tabs>
              <w:jc w:val="both"/>
              <w:rPr>
                <w:sz w:val="28"/>
                <w:szCs w:val="28"/>
              </w:rPr>
            </w:pPr>
            <w:r w:rsidRPr="000931F1">
              <w:rPr>
                <w:sz w:val="28"/>
                <w:szCs w:val="28"/>
              </w:rPr>
              <w:t>- надбавки та доплати (відповідно до статті 52 Закону України «Про державну службу»),</w:t>
            </w:r>
          </w:p>
          <w:p w:rsidR="00A92CD4" w:rsidRPr="000931F1" w:rsidRDefault="00A92CD4" w:rsidP="00A92CD4">
            <w:pPr>
              <w:tabs>
                <w:tab w:val="left" w:pos="5020"/>
              </w:tabs>
              <w:jc w:val="both"/>
              <w:rPr>
                <w:sz w:val="28"/>
                <w:szCs w:val="28"/>
              </w:rPr>
            </w:pPr>
            <w:r w:rsidRPr="000931F1">
              <w:rPr>
                <w:sz w:val="28"/>
                <w:szCs w:val="28"/>
              </w:rPr>
              <w:t>- інші виплати, передбачені законодавством.</w:t>
            </w:r>
          </w:p>
        </w:tc>
      </w:tr>
      <w:tr w:rsidR="00A92CD4" w:rsidRPr="000931F1" w:rsidTr="00B51EB9">
        <w:tc>
          <w:tcPr>
            <w:tcW w:w="5268" w:type="dxa"/>
            <w:gridSpan w:val="2"/>
          </w:tcPr>
          <w:p w:rsidR="00A92CD4" w:rsidRPr="00092742" w:rsidRDefault="00A92CD4" w:rsidP="00A92CD4">
            <w:pPr>
              <w:rPr>
                <w:sz w:val="28"/>
                <w:szCs w:val="28"/>
              </w:rPr>
            </w:pPr>
            <w:r w:rsidRPr="00092742">
              <w:rPr>
                <w:sz w:val="28"/>
                <w:szCs w:val="28"/>
              </w:rPr>
              <w:t>Інформація про строковість чи безстроковість призначення на посаду</w:t>
            </w:r>
          </w:p>
        </w:tc>
        <w:tc>
          <w:tcPr>
            <w:tcW w:w="10080" w:type="dxa"/>
          </w:tcPr>
          <w:p w:rsidR="00A92CD4" w:rsidRPr="00092742" w:rsidRDefault="00A92CD4" w:rsidP="00A92CD4">
            <w:pPr>
              <w:pStyle w:val="rvps14"/>
              <w:spacing w:before="0" w:beforeAutospacing="0" w:after="0" w:afterAutospacing="0"/>
              <w:rPr>
                <w:rStyle w:val="rvts15"/>
                <w:sz w:val="28"/>
                <w:szCs w:val="28"/>
              </w:rPr>
            </w:pPr>
            <w:r w:rsidRPr="00092742">
              <w:rPr>
                <w:sz w:val="28"/>
                <w:szCs w:val="28"/>
              </w:rPr>
              <w:t>безстроково</w:t>
            </w:r>
          </w:p>
        </w:tc>
      </w:tr>
      <w:tr w:rsidR="00A92CD4" w:rsidRPr="000931F1" w:rsidTr="00B51EB9">
        <w:tc>
          <w:tcPr>
            <w:tcW w:w="5268" w:type="dxa"/>
            <w:gridSpan w:val="2"/>
          </w:tcPr>
          <w:p w:rsidR="00A92CD4" w:rsidRPr="000931F1" w:rsidRDefault="00A92CD4" w:rsidP="00A92CD4">
            <w:pPr>
              <w:rPr>
                <w:sz w:val="28"/>
                <w:szCs w:val="28"/>
              </w:rPr>
            </w:pPr>
            <w:r w:rsidRPr="000931F1">
              <w:rPr>
                <w:sz w:val="28"/>
                <w:szCs w:val="28"/>
              </w:rPr>
              <w:t xml:space="preserve">Перелік </w:t>
            </w:r>
            <w:r>
              <w:rPr>
                <w:sz w:val="28"/>
                <w:szCs w:val="28"/>
              </w:rPr>
              <w:t>інформації</w:t>
            </w:r>
            <w:r w:rsidRPr="000931F1">
              <w:rPr>
                <w:sz w:val="28"/>
                <w:szCs w:val="28"/>
              </w:rPr>
              <w:t>, необхідн</w:t>
            </w:r>
            <w:r>
              <w:rPr>
                <w:sz w:val="28"/>
                <w:szCs w:val="28"/>
              </w:rPr>
              <w:t>ої</w:t>
            </w:r>
            <w:r w:rsidRPr="000931F1">
              <w:rPr>
                <w:sz w:val="28"/>
                <w:szCs w:val="28"/>
              </w:rPr>
              <w:t xml:space="preserve"> для участі в конкурсі, та строк </w:t>
            </w:r>
            <w:r>
              <w:rPr>
                <w:sz w:val="28"/>
                <w:szCs w:val="28"/>
              </w:rPr>
              <w:t>її</w:t>
            </w:r>
            <w:r w:rsidRPr="000931F1">
              <w:rPr>
                <w:sz w:val="28"/>
                <w:szCs w:val="28"/>
              </w:rPr>
              <w:t xml:space="preserve"> подання</w:t>
            </w:r>
          </w:p>
        </w:tc>
        <w:tc>
          <w:tcPr>
            <w:tcW w:w="10080" w:type="dxa"/>
          </w:tcPr>
          <w:p w:rsidR="00A92CD4" w:rsidRPr="00104A25" w:rsidRDefault="00A92CD4" w:rsidP="00A92CD4">
            <w:pPr>
              <w:tabs>
                <w:tab w:val="left" w:pos="5020"/>
              </w:tabs>
              <w:jc w:val="both"/>
              <w:rPr>
                <w:sz w:val="28"/>
                <w:szCs w:val="28"/>
              </w:rPr>
            </w:pPr>
            <w:r w:rsidRPr="00104A25">
              <w:rPr>
                <w:sz w:val="28"/>
                <w:szCs w:val="28"/>
              </w:rPr>
              <w:t xml:space="preserve">Особа, яка бажає взяти участь у конкурсі, подає Конкурсній комісії через Єдиний портал вакансій державної служби НАДС (career.gov.ua), або особисто чи надсилає поштою (за адресою: </w:t>
            </w:r>
            <w:r>
              <w:rPr>
                <w:sz w:val="28"/>
                <w:szCs w:val="28"/>
              </w:rPr>
              <w:t>01011</w:t>
            </w:r>
            <w:r w:rsidRPr="00104A25">
              <w:rPr>
                <w:sz w:val="28"/>
                <w:szCs w:val="28"/>
              </w:rPr>
              <w:t>, м.</w:t>
            </w:r>
            <w:r>
              <w:rPr>
                <w:sz w:val="28"/>
                <w:szCs w:val="28"/>
              </w:rPr>
              <w:t xml:space="preserve"> </w:t>
            </w:r>
            <w:r w:rsidRPr="00104A25">
              <w:rPr>
                <w:sz w:val="28"/>
                <w:szCs w:val="28"/>
              </w:rPr>
              <w:t xml:space="preserve">Київ, </w:t>
            </w:r>
            <w:r w:rsidRPr="003C684C">
              <w:rPr>
                <w:rStyle w:val="rvts15"/>
                <w:sz w:val="28"/>
                <w:szCs w:val="28"/>
              </w:rPr>
              <w:t>вул. Арсенальна, 9/11</w:t>
            </w:r>
            <w:r w:rsidRPr="00104A25">
              <w:rPr>
                <w:sz w:val="28"/>
                <w:szCs w:val="28"/>
              </w:rPr>
              <w:t>) таку інформацію:</w:t>
            </w:r>
          </w:p>
          <w:p w:rsidR="00A92CD4" w:rsidRPr="00104A25" w:rsidRDefault="00A92CD4" w:rsidP="00A92CD4">
            <w:pPr>
              <w:tabs>
                <w:tab w:val="left" w:pos="5020"/>
              </w:tabs>
              <w:jc w:val="both"/>
              <w:rPr>
                <w:sz w:val="28"/>
                <w:szCs w:val="28"/>
              </w:rPr>
            </w:pPr>
            <w:r w:rsidRPr="00104A25">
              <w:rPr>
                <w:sz w:val="28"/>
                <w:szCs w:val="28"/>
              </w:rPr>
              <w:t xml:space="preserve">1) </w:t>
            </w:r>
            <w:r w:rsidRPr="00587C53">
              <w:rPr>
                <w:sz w:val="28"/>
                <w:szCs w:val="28"/>
              </w:rPr>
              <w:t>заяв</w:t>
            </w:r>
            <w:r>
              <w:rPr>
                <w:sz w:val="28"/>
                <w:szCs w:val="28"/>
              </w:rPr>
              <w:t>у</w:t>
            </w:r>
            <w:r w:rsidRPr="00587C53">
              <w:rPr>
                <w:sz w:val="28"/>
                <w:szCs w:val="28"/>
              </w:rPr>
              <w:t xml:space="preserve"> про участь у конкурсі із зазначенням основних мотивів щодо зайняття посади державної служби за формою згідно з додатком 2 </w:t>
            </w:r>
            <w:r w:rsidRPr="00587C53">
              <w:rPr>
                <w:sz w:val="28"/>
                <w:szCs w:val="28"/>
              </w:rPr>
              <w:br/>
              <w:t>до Порядку проведення конкурсу на зайняття посад державної служби, затвердженого постановою Кабінету Міністрів України від 25</w:t>
            </w:r>
            <w:r>
              <w:rPr>
                <w:sz w:val="28"/>
                <w:szCs w:val="28"/>
              </w:rPr>
              <w:t xml:space="preserve"> </w:t>
            </w:r>
            <w:r w:rsidRPr="00587C53">
              <w:rPr>
                <w:sz w:val="28"/>
                <w:szCs w:val="28"/>
              </w:rPr>
              <w:t>березня 2016</w:t>
            </w:r>
            <w:r>
              <w:rPr>
                <w:sz w:val="28"/>
                <w:szCs w:val="28"/>
              </w:rPr>
              <w:t xml:space="preserve"> </w:t>
            </w:r>
            <w:r w:rsidRPr="00587C53">
              <w:rPr>
                <w:sz w:val="28"/>
                <w:szCs w:val="28"/>
              </w:rPr>
              <w:t>р</w:t>
            </w:r>
            <w:r>
              <w:rPr>
                <w:sz w:val="28"/>
                <w:szCs w:val="28"/>
              </w:rPr>
              <w:t>оку</w:t>
            </w:r>
            <w:r w:rsidRPr="00587C53">
              <w:rPr>
                <w:sz w:val="28"/>
                <w:szCs w:val="28"/>
              </w:rPr>
              <w:t xml:space="preserve"> № 246 (зі змінами)</w:t>
            </w:r>
            <w:r w:rsidRPr="00104A25">
              <w:rPr>
                <w:sz w:val="28"/>
                <w:szCs w:val="28"/>
              </w:rPr>
              <w:t>;</w:t>
            </w:r>
          </w:p>
          <w:p w:rsidR="00A92CD4" w:rsidRPr="00104A25" w:rsidRDefault="00A92CD4" w:rsidP="00A92CD4">
            <w:pPr>
              <w:tabs>
                <w:tab w:val="left" w:pos="5020"/>
              </w:tabs>
              <w:jc w:val="both"/>
              <w:rPr>
                <w:sz w:val="28"/>
                <w:szCs w:val="28"/>
              </w:rPr>
            </w:pPr>
            <w:r w:rsidRPr="00104A25">
              <w:rPr>
                <w:sz w:val="28"/>
                <w:szCs w:val="28"/>
              </w:rPr>
              <w:lastRenderedPageBreak/>
              <w:t xml:space="preserve">2) </w:t>
            </w:r>
            <w:r w:rsidRPr="00587C53">
              <w:rPr>
                <w:sz w:val="28"/>
                <w:szCs w:val="28"/>
              </w:rPr>
              <w:t>резюме за формою згідно з додатком 2</w:t>
            </w:r>
            <w:r>
              <w:rPr>
                <w:sz w:val="28"/>
                <w:szCs w:val="28"/>
              </w:rPr>
              <w:t>-</w:t>
            </w:r>
            <w:r w:rsidRPr="00587C53">
              <w:rPr>
                <w:sz w:val="28"/>
                <w:szCs w:val="28"/>
              </w:rPr>
              <w:t>1 до Порядку проведення конкурсу на зайняття посад державної служби, затвердженого постановою Кабінету Міністрів України від 25 березня 2016 р</w:t>
            </w:r>
            <w:r>
              <w:rPr>
                <w:sz w:val="28"/>
                <w:szCs w:val="28"/>
              </w:rPr>
              <w:t>оку</w:t>
            </w:r>
            <w:r w:rsidRPr="00587C53">
              <w:rPr>
                <w:sz w:val="28"/>
                <w:szCs w:val="28"/>
              </w:rPr>
              <w:t xml:space="preserve"> № 246 (зі змінами)</w:t>
            </w:r>
            <w:r w:rsidRPr="00104A25">
              <w:rPr>
                <w:sz w:val="28"/>
                <w:szCs w:val="28"/>
              </w:rPr>
              <w:t>:</w:t>
            </w:r>
          </w:p>
          <w:p w:rsidR="00A92CD4" w:rsidRPr="00104A25" w:rsidRDefault="00A92CD4" w:rsidP="00A92CD4">
            <w:pPr>
              <w:pStyle w:val="rvps2"/>
              <w:shd w:val="clear" w:color="auto" w:fill="FFFFFF"/>
              <w:tabs>
                <w:tab w:val="left" w:pos="5020"/>
              </w:tabs>
              <w:spacing w:before="0" w:beforeAutospacing="0" w:after="0" w:afterAutospacing="0"/>
              <w:jc w:val="both"/>
              <w:rPr>
                <w:sz w:val="28"/>
                <w:szCs w:val="28"/>
                <w:lang w:val="uk-UA"/>
              </w:rPr>
            </w:pPr>
            <w:r>
              <w:rPr>
                <w:sz w:val="28"/>
                <w:szCs w:val="28"/>
                <w:lang w:val="uk-UA"/>
              </w:rPr>
              <w:t xml:space="preserve">- </w:t>
            </w:r>
            <w:r w:rsidRPr="00104A25">
              <w:rPr>
                <w:sz w:val="28"/>
                <w:szCs w:val="28"/>
                <w:lang w:val="uk-UA"/>
              </w:rPr>
              <w:t>прізвище, ім’я, по батькові кандидата;</w:t>
            </w:r>
          </w:p>
          <w:p w:rsidR="00A92CD4" w:rsidRPr="00104A25" w:rsidRDefault="00A92CD4" w:rsidP="00A92CD4">
            <w:pPr>
              <w:pStyle w:val="rvps2"/>
              <w:shd w:val="clear" w:color="auto" w:fill="FFFFFF"/>
              <w:tabs>
                <w:tab w:val="left" w:pos="5020"/>
              </w:tabs>
              <w:spacing w:before="0" w:beforeAutospacing="0" w:after="0" w:afterAutospacing="0"/>
              <w:jc w:val="both"/>
              <w:rPr>
                <w:sz w:val="28"/>
                <w:szCs w:val="28"/>
                <w:lang w:val="uk-UA"/>
              </w:rPr>
            </w:pPr>
            <w:bookmarkStart w:id="3" w:name="n1173"/>
            <w:bookmarkEnd w:id="3"/>
            <w:r>
              <w:rPr>
                <w:sz w:val="28"/>
                <w:szCs w:val="28"/>
                <w:lang w:val="uk-UA"/>
              </w:rPr>
              <w:t xml:space="preserve">- </w:t>
            </w:r>
            <w:r w:rsidRPr="00104A25">
              <w:rPr>
                <w:sz w:val="28"/>
                <w:szCs w:val="28"/>
                <w:lang w:val="uk-UA"/>
              </w:rPr>
              <w:t>реквізити документа, що посвідчує особу та підтверджує громадянство України;</w:t>
            </w:r>
          </w:p>
          <w:p w:rsidR="00A92CD4" w:rsidRPr="00104A25" w:rsidRDefault="00A92CD4" w:rsidP="00A92CD4">
            <w:pPr>
              <w:pStyle w:val="rvps2"/>
              <w:shd w:val="clear" w:color="auto" w:fill="FFFFFF"/>
              <w:tabs>
                <w:tab w:val="left" w:pos="5020"/>
              </w:tabs>
              <w:spacing w:before="0" w:beforeAutospacing="0" w:after="0" w:afterAutospacing="0"/>
              <w:jc w:val="both"/>
              <w:rPr>
                <w:sz w:val="28"/>
                <w:szCs w:val="28"/>
                <w:lang w:val="uk-UA"/>
              </w:rPr>
            </w:pPr>
            <w:bookmarkStart w:id="4" w:name="n1174"/>
            <w:bookmarkEnd w:id="4"/>
            <w:r>
              <w:rPr>
                <w:sz w:val="28"/>
                <w:szCs w:val="28"/>
                <w:lang w:val="uk-UA"/>
              </w:rPr>
              <w:t xml:space="preserve">- </w:t>
            </w:r>
            <w:r w:rsidRPr="00104A25">
              <w:rPr>
                <w:sz w:val="28"/>
                <w:szCs w:val="28"/>
                <w:lang w:val="uk-UA"/>
              </w:rPr>
              <w:t>підтвердження наявності відповідного ступеня вищої освіти;</w:t>
            </w:r>
          </w:p>
          <w:p w:rsidR="00A92CD4" w:rsidRPr="00104A25" w:rsidRDefault="00A92CD4" w:rsidP="00A92CD4">
            <w:pPr>
              <w:pStyle w:val="rvps2"/>
              <w:shd w:val="clear" w:color="auto" w:fill="FFFFFF"/>
              <w:tabs>
                <w:tab w:val="left" w:pos="5020"/>
              </w:tabs>
              <w:spacing w:before="0" w:beforeAutospacing="0" w:after="0" w:afterAutospacing="0"/>
              <w:jc w:val="both"/>
              <w:rPr>
                <w:sz w:val="28"/>
                <w:szCs w:val="28"/>
                <w:lang w:val="uk-UA"/>
              </w:rPr>
            </w:pPr>
            <w:bookmarkStart w:id="5" w:name="n1175"/>
            <w:bookmarkEnd w:id="5"/>
            <w:r>
              <w:rPr>
                <w:sz w:val="28"/>
                <w:szCs w:val="28"/>
                <w:lang w:val="uk-UA"/>
              </w:rPr>
              <w:t xml:space="preserve">- </w:t>
            </w:r>
            <w:r w:rsidRPr="00104A25">
              <w:rPr>
                <w:sz w:val="28"/>
                <w:szCs w:val="28"/>
                <w:lang w:val="uk-UA"/>
              </w:rPr>
              <w:t>підтвердження рівня вільного володіння державною мовою;</w:t>
            </w:r>
          </w:p>
          <w:p w:rsidR="00A92CD4" w:rsidRPr="00104A25" w:rsidRDefault="00A92CD4" w:rsidP="00A92CD4">
            <w:pPr>
              <w:pStyle w:val="rvps2"/>
              <w:shd w:val="clear" w:color="auto" w:fill="FFFFFF"/>
              <w:tabs>
                <w:tab w:val="left" w:pos="5020"/>
              </w:tabs>
              <w:spacing w:before="0" w:beforeAutospacing="0" w:after="0" w:afterAutospacing="0"/>
              <w:jc w:val="both"/>
              <w:rPr>
                <w:sz w:val="28"/>
                <w:szCs w:val="28"/>
                <w:lang w:val="uk-UA"/>
              </w:rPr>
            </w:pPr>
            <w:bookmarkStart w:id="6" w:name="n1176"/>
            <w:bookmarkEnd w:id="6"/>
            <w:r>
              <w:rPr>
                <w:sz w:val="28"/>
                <w:szCs w:val="28"/>
                <w:lang w:val="uk-UA"/>
              </w:rPr>
              <w:t xml:space="preserve">- </w:t>
            </w:r>
            <w:r w:rsidRPr="00104A25">
              <w:rPr>
                <w:sz w:val="28"/>
                <w:szCs w:val="28"/>
                <w:lang w:val="uk-UA"/>
              </w:rPr>
              <w:t>відомості про стаж роботи, стаж державної служби (за наявності), досвід роботи на відповідних посадах;</w:t>
            </w:r>
          </w:p>
          <w:p w:rsidR="00A92CD4" w:rsidRPr="00104A25" w:rsidRDefault="00A92CD4" w:rsidP="00A92CD4">
            <w:pPr>
              <w:pStyle w:val="rvps2"/>
              <w:shd w:val="clear" w:color="auto" w:fill="FFFFFF"/>
              <w:tabs>
                <w:tab w:val="left" w:pos="409"/>
                <w:tab w:val="left" w:pos="5020"/>
              </w:tabs>
              <w:spacing w:before="0" w:beforeAutospacing="0" w:after="0" w:afterAutospacing="0"/>
              <w:jc w:val="both"/>
              <w:rPr>
                <w:sz w:val="28"/>
                <w:szCs w:val="28"/>
                <w:lang w:val="uk-UA"/>
              </w:rPr>
            </w:pPr>
            <w:r>
              <w:rPr>
                <w:sz w:val="28"/>
                <w:szCs w:val="28"/>
                <w:lang w:val="uk-UA"/>
              </w:rPr>
              <w:t xml:space="preserve">3) </w:t>
            </w:r>
            <w:r w:rsidRPr="00104A25">
              <w:rPr>
                <w:sz w:val="28"/>
                <w:szCs w:val="28"/>
                <w:lang w:val="uk-UA"/>
              </w:rPr>
              <w:t xml:space="preserve">заяву, в якій повідомляє, що до неї не застосовуються заборони, визначені частиною </w:t>
            </w:r>
            <w:hyperlink r:id="rId7" w:anchor="n13" w:tgtFrame="_blank" w:history="1">
              <w:r w:rsidRPr="00104A25">
                <w:rPr>
                  <w:sz w:val="28"/>
                  <w:szCs w:val="28"/>
                  <w:lang w:val="uk-UA"/>
                </w:rPr>
                <w:t>третьою</w:t>
              </w:r>
            </w:hyperlink>
            <w:r w:rsidRPr="00104A25">
              <w:rPr>
                <w:sz w:val="28"/>
                <w:szCs w:val="28"/>
                <w:lang w:val="uk-UA"/>
              </w:rPr>
              <w:t xml:space="preserve"> або </w:t>
            </w:r>
            <w:hyperlink r:id="rId8" w:anchor="n14" w:tgtFrame="_blank" w:history="1">
              <w:r w:rsidRPr="00104A25">
                <w:rPr>
                  <w:sz w:val="28"/>
                  <w:szCs w:val="28"/>
                  <w:lang w:val="uk-UA"/>
                </w:rPr>
                <w:t>четвертою</w:t>
              </w:r>
            </w:hyperlink>
            <w:r w:rsidRPr="00104A25">
              <w:rPr>
                <w:sz w:val="28"/>
                <w:szCs w:val="28"/>
                <w:lang w:val="uk-UA"/>
              </w:rPr>
              <w:t xml:space="preserve">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A92CD4" w:rsidRPr="00104A25" w:rsidRDefault="00A92CD4" w:rsidP="00A92CD4">
            <w:pPr>
              <w:tabs>
                <w:tab w:val="left" w:pos="5020"/>
              </w:tabs>
              <w:jc w:val="both"/>
              <w:rPr>
                <w:sz w:val="28"/>
                <w:szCs w:val="28"/>
              </w:rPr>
            </w:pPr>
          </w:p>
          <w:p w:rsidR="00A92CD4" w:rsidRDefault="00A92CD4" w:rsidP="00A92CD4">
            <w:pPr>
              <w:shd w:val="clear" w:color="auto" w:fill="FFFFFF"/>
              <w:tabs>
                <w:tab w:val="left" w:pos="5020"/>
              </w:tabs>
              <w:jc w:val="both"/>
              <w:rPr>
                <w:sz w:val="28"/>
                <w:szCs w:val="28"/>
              </w:rPr>
            </w:pPr>
            <w:r w:rsidRPr="00104A25">
              <w:rPr>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A92CD4" w:rsidRPr="00104A25" w:rsidRDefault="00A92CD4" w:rsidP="00A92CD4">
            <w:pPr>
              <w:shd w:val="clear" w:color="auto" w:fill="FFFFFF"/>
              <w:tabs>
                <w:tab w:val="left" w:pos="5020"/>
              </w:tabs>
              <w:jc w:val="both"/>
              <w:rPr>
                <w:sz w:val="28"/>
                <w:szCs w:val="28"/>
              </w:rPr>
            </w:pPr>
          </w:p>
          <w:p w:rsidR="00A92CD4" w:rsidRPr="00104A25" w:rsidRDefault="00A92CD4" w:rsidP="00A92CD4">
            <w:pPr>
              <w:shd w:val="clear" w:color="auto" w:fill="FFFFFF"/>
              <w:tabs>
                <w:tab w:val="left" w:pos="5020"/>
              </w:tabs>
              <w:jc w:val="both"/>
              <w:rPr>
                <w:sz w:val="28"/>
                <w:szCs w:val="28"/>
              </w:rPr>
            </w:pPr>
            <w:bookmarkStart w:id="7" w:name="n1182"/>
            <w:bookmarkEnd w:id="7"/>
            <w:r w:rsidRPr="00104A25">
              <w:rPr>
                <w:sz w:val="28"/>
                <w:szCs w:val="28"/>
              </w:rPr>
              <w:t>На електронні документи, що подаються для участі у конкурсі, накладається кваліфікований електронний підпис кандидата.</w:t>
            </w:r>
          </w:p>
          <w:p w:rsidR="00A92CD4" w:rsidRPr="00104A25" w:rsidRDefault="00A92CD4" w:rsidP="00A92CD4">
            <w:pPr>
              <w:tabs>
                <w:tab w:val="left" w:pos="5020"/>
              </w:tabs>
              <w:jc w:val="both"/>
              <w:rPr>
                <w:sz w:val="28"/>
                <w:szCs w:val="28"/>
              </w:rPr>
            </w:pPr>
            <w:r w:rsidRPr="00104A25">
              <w:rPr>
                <w:sz w:val="28"/>
                <w:szCs w:val="28"/>
              </w:rPr>
              <w:t>Інформація для участі у конкурсі подається до 18:00   0</w:t>
            </w:r>
            <w:r>
              <w:rPr>
                <w:sz w:val="28"/>
                <w:szCs w:val="28"/>
              </w:rPr>
              <w:t>5</w:t>
            </w:r>
            <w:r w:rsidRPr="00104A25">
              <w:rPr>
                <w:sz w:val="28"/>
                <w:szCs w:val="28"/>
              </w:rPr>
              <w:t xml:space="preserve"> грудня 2019 року.</w:t>
            </w:r>
          </w:p>
          <w:p w:rsidR="00A92CD4" w:rsidRPr="00104A25" w:rsidRDefault="00A92CD4" w:rsidP="00A92CD4">
            <w:pPr>
              <w:tabs>
                <w:tab w:val="left" w:pos="5020"/>
              </w:tabs>
              <w:jc w:val="both"/>
              <w:rPr>
                <w:sz w:val="28"/>
                <w:szCs w:val="28"/>
              </w:rPr>
            </w:pPr>
          </w:p>
        </w:tc>
      </w:tr>
      <w:tr w:rsidR="00A92CD4" w:rsidRPr="000931F1" w:rsidTr="00B51EB9">
        <w:tc>
          <w:tcPr>
            <w:tcW w:w="5268" w:type="dxa"/>
            <w:gridSpan w:val="2"/>
          </w:tcPr>
          <w:p w:rsidR="00A92CD4" w:rsidRDefault="00A92CD4" w:rsidP="00A92CD4">
            <w:pPr>
              <w:jc w:val="both"/>
              <w:rPr>
                <w:sz w:val="28"/>
                <w:szCs w:val="28"/>
              </w:rPr>
            </w:pPr>
            <w:r>
              <w:rPr>
                <w:sz w:val="28"/>
                <w:szCs w:val="28"/>
              </w:rPr>
              <w:lastRenderedPageBreak/>
              <w:t>Додаткові (необов’язкові) документи</w:t>
            </w:r>
          </w:p>
        </w:tc>
        <w:tc>
          <w:tcPr>
            <w:tcW w:w="10080" w:type="dxa"/>
          </w:tcPr>
          <w:p w:rsidR="00A92CD4" w:rsidRPr="00104A25" w:rsidRDefault="00A92CD4" w:rsidP="00A92CD4">
            <w:pPr>
              <w:tabs>
                <w:tab w:val="left" w:pos="5020"/>
              </w:tabs>
              <w:jc w:val="both"/>
              <w:rPr>
                <w:sz w:val="28"/>
                <w:szCs w:val="28"/>
              </w:rPr>
            </w:pPr>
            <w:r>
              <w:rPr>
                <w:sz w:val="28"/>
                <w:szCs w:val="28"/>
              </w:rPr>
              <w:t>З</w:t>
            </w:r>
            <w:r w:rsidRPr="00104A25">
              <w:rPr>
                <w:sz w:val="28"/>
                <w:szCs w:val="28"/>
              </w:rPr>
              <w:t xml:space="preserve">аява щодо забезпечення розумним пристосуванням за формою згідно з </w:t>
            </w:r>
            <w:r>
              <w:rPr>
                <w:sz w:val="28"/>
                <w:szCs w:val="28"/>
              </w:rPr>
              <w:t xml:space="preserve"> </w:t>
            </w:r>
            <w:r w:rsidRPr="00104A25">
              <w:rPr>
                <w:sz w:val="28"/>
                <w:szCs w:val="28"/>
              </w:rPr>
              <w:t>додатком 3 до Порядку проведення конкурсу на зайняття посад державної служби</w:t>
            </w:r>
          </w:p>
        </w:tc>
      </w:tr>
      <w:tr w:rsidR="00A92CD4" w:rsidRPr="000931F1" w:rsidTr="00B51EB9">
        <w:tc>
          <w:tcPr>
            <w:tcW w:w="5268" w:type="dxa"/>
            <w:gridSpan w:val="2"/>
          </w:tcPr>
          <w:p w:rsidR="00A92CD4" w:rsidRDefault="00A92CD4" w:rsidP="00A92CD4">
            <w:pPr>
              <w:jc w:val="both"/>
              <w:rPr>
                <w:sz w:val="28"/>
                <w:szCs w:val="28"/>
              </w:rPr>
            </w:pPr>
            <w:r>
              <w:rPr>
                <w:sz w:val="28"/>
                <w:szCs w:val="28"/>
              </w:rPr>
              <w:t>Місце, час і дата початку проведення оцінювання кандидатів</w:t>
            </w:r>
          </w:p>
        </w:tc>
        <w:tc>
          <w:tcPr>
            <w:tcW w:w="10080" w:type="dxa"/>
          </w:tcPr>
          <w:p w:rsidR="00A92CD4" w:rsidRPr="00104A25" w:rsidRDefault="00A92CD4" w:rsidP="00A92CD4">
            <w:pPr>
              <w:tabs>
                <w:tab w:val="left" w:pos="5020"/>
              </w:tabs>
              <w:jc w:val="both"/>
              <w:rPr>
                <w:sz w:val="28"/>
                <w:szCs w:val="28"/>
              </w:rPr>
            </w:pPr>
            <w:r>
              <w:rPr>
                <w:sz w:val="28"/>
                <w:szCs w:val="28"/>
              </w:rPr>
              <w:t>10</w:t>
            </w:r>
            <w:r w:rsidRPr="00104A25">
              <w:rPr>
                <w:sz w:val="28"/>
                <w:szCs w:val="28"/>
              </w:rPr>
              <w:t xml:space="preserve"> грудня 2019 року о</w:t>
            </w:r>
            <w:r>
              <w:rPr>
                <w:sz w:val="28"/>
                <w:szCs w:val="28"/>
              </w:rPr>
              <w:t>б</w:t>
            </w:r>
            <w:r w:rsidRPr="00104A25">
              <w:rPr>
                <w:sz w:val="28"/>
                <w:szCs w:val="28"/>
              </w:rPr>
              <w:t xml:space="preserve"> 11:00 (тестування на знання</w:t>
            </w:r>
            <w:r>
              <w:rPr>
                <w:sz w:val="28"/>
                <w:szCs w:val="28"/>
              </w:rPr>
              <w:t xml:space="preserve"> </w:t>
            </w:r>
            <w:r w:rsidRPr="00104A25">
              <w:rPr>
                <w:sz w:val="28"/>
                <w:szCs w:val="28"/>
              </w:rPr>
              <w:t xml:space="preserve">законодавства) за адресою: </w:t>
            </w:r>
            <w:r>
              <w:rPr>
                <w:sz w:val="28"/>
                <w:szCs w:val="28"/>
              </w:rPr>
              <w:t xml:space="preserve">        </w:t>
            </w:r>
            <w:r w:rsidRPr="00104A25">
              <w:rPr>
                <w:sz w:val="28"/>
                <w:szCs w:val="28"/>
              </w:rPr>
              <w:t>м.</w:t>
            </w:r>
            <w:r>
              <w:rPr>
                <w:sz w:val="28"/>
                <w:szCs w:val="28"/>
              </w:rPr>
              <w:t xml:space="preserve"> </w:t>
            </w:r>
            <w:r w:rsidRPr="00104A25">
              <w:rPr>
                <w:sz w:val="28"/>
                <w:szCs w:val="28"/>
              </w:rPr>
              <w:t>Київ, вул.</w:t>
            </w:r>
            <w:r>
              <w:rPr>
                <w:sz w:val="28"/>
                <w:szCs w:val="28"/>
              </w:rPr>
              <w:t xml:space="preserve"> </w:t>
            </w:r>
            <w:r w:rsidRPr="00104A25">
              <w:rPr>
                <w:sz w:val="28"/>
                <w:szCs w:val="28"/>
              </w:rPr>
              <w:t xml:space="preserve">Прорізна, 15, Центр оцінювання кандидатів на зайняття посад державної служби Української школи урядування </w:t>
            </w:r>
            <w:r>
              <w:rPr>
                <w:sz w:val="28"/>
                <w:szCs w:val="28"/>
              </w:rPr>
              <w:t xml:space="preserve">                                                </w:t>
            </w:r>
            <w:r w:rsidRPr="00104A25">
              <w:rPr>
                <w:sz w:val="28"/>
                <w:szCs w:val="28"/>
              </w:rPr>
              <w:lastRenderedPageBreak/>
              <w:t>(вхід до центру через арку)</w:t>
            </w:r>
          </w:p>
        </w:tc>
      </w:tr>
      <w:tr w:rsidR="00A92CD4" w:rsidRPr="000931F1" w:rsidTr="00B51EB9">
        <w:tc>
          <w:tcPr>
            <w:tcW w:w="5268" w:type="dxa"/>
            <w:gridSpan w:val="2"/>
          </w:tcPr>
          <w:p w:rsidR="00A92CD4" w:rsidRPr="000931F1" w:rsidRDefault="00A92CD4" w:rsidP="00A92CD4">
            <w:pPr>
              <w:rPr>
                <w:sz w:val="28"/>
                <w:szCs w:val="28"/>
              </w:rPr>
            </w:pPr>
            <w:r w:rsidRPr="000931F1">
              <w:rPr>
                <w:sz w:val="28"/>
                <w:szCs w:val="28"/>
              </w:rPr>
              <w:lastRenderedPageBreak/>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rsidR="00A92CD4" w:rsidRPr="00733E83" w:rsidRDefault="00A92CD4" w:rsidP="00A92CD4">
            <w:pPr>
              <w:shd w:val="clear" w:color="auto" w:fill="FFFFFF"/>
              <w:rPr>
                <w:rStyle w:val="rvts15"/>
                <w:sz w:val="28"/>
                <w:szCs w:val="28"/>
              </w:rPr>
            </w:pPr>
            <w:r w:rsidRPr="00733E83">
              <w:rPr>
                <w:rStyle w:val="rvts15"/>
                <w:sz w:val="28"/>
                <w:szCs w:val="28"/>
              </w:rPr>
              <w:t xml:space="preserve">Ахтирченко Юлія Олександрівна, (044) – 285-92-97,                                                          </w:t>
            </w:r>
            <w:r w:rsidRPr="00733E83">
              <w:rPr>
                <w:sz w:val="28"/>
                <w:szCs w:val="28"/>
                <w:shd w:val="clear" w:color="auto" w:fill="FFFFFF"/>
              </w:rPr>
              <w:t>e-mail:</w:t>
            </w:r>
            <w:r w:rsidRPr="00733E83">
              <w:rPr>
                <w:sz w:val="28"/>
                <w:szCs w:val="28"/>
              </w:rPr>
              <w:t xml:space="preserve"> </w:t>
            </w:r>
            <w:hyperlink r:id="rId9" w:history="1">
              <w:r w:rsidRPr="00733E83">
                <w:rPr>
                  <w:rStyle w:val="rvts15"/>
                  <w:sz w:val="28"/>
                  <w:szCs w:val="28"/>
                </w:rPr>
                <w:t>aktyrchenko@dkrp.gov.ua</w:t>
              </w:r>
            </w:hyperlink>
          </w:p>
          <w:p w:rsidR="00A92CD4" w:rsidRPr="000931F1" w:rsidRDefault="00A92CD4" w:rsidP="00A92CD4">
            <w:pPr>
              <w:tabs>
                <w:tab w:val="left" w:pos="5020"/>
              </w:tabs>
              <w:rPr>
                <w:rStyle w:val="rvts15"/>
                <w:sz w:val="28"/>
                <w:szCs w:val="28"/>
              </w:rPr>
            </w:pPr>
            <w:r w:rsidRPr="00733E83">
              <w:rPr>
                <w:rStyle w:val="rvts15"/>
                <w:sz w:val="28"/>
                <w:szCs w:val="28"/>
              </w:rPr>
              <w:t xml:space="preserve"> </w:t>
            </w:r>
          </w:p>
        </w:tc>
      </w:tr>
      <w:tr w:rsidR="00A92CD4" w:rsidRPr="000931F1" w:rsidTr="00B51EB9">
        <w:tc>
          <w:tcPr>
            <w:tcW w:w="15348" w:type="dxa"/>
            <w:gridSpan w:val="3"/>
          </w:tcPr>
          <w:p w:rsidR="00A92CD4" w:rsidRPr="000931F1" w:rsidRDefault="00A92CD4" w:rsidP="00A92CD4">
            <w:pPr>
              <w:jc w:val="center"/>
              <w:rPr>
                <w:sz w:val="28"/>
                <w:szCs w:val="28"/>
              </w:rPr>
            </w:pPr>
            <w:r w:rsidRPr="000931F1">
              <w:rPr>
                <w:sz w:val="28"/>
                <w:szCs w:val="28"/>
              </w:rPr>
              <w:t>Кваліфікаційні вимоги</w:t>
            </w:r>
          </w:p>
        </w:tc>
      </w:tr>
      <w:tr w:rsidR="00A92CD4" w:rsidRPr="000931F1" w:rsidTr="00B51EB9">
        <w:tc>
          <w:tcPr>
            <w:tcW w:w="534" w:type="dxa"/>
          </w:tcPr>
          <w:p w:rsidR="00A92CD4" w:rsidRPr="000931F1" w:rsidRDefault="00A92CD4" w:rsidP="00A92CD4">
            <w:pPr>
              <w:rPr>
                <w:sz w:val="28"/>
                <w:szCs w:val="28"/>
              </w:rPr>
            </w:pPr>
            <w:r w:rsidRPr="000931F1">
              <w:rPr>
                <w:sz w:val="28"/>
                <w:szCs w:val="28"/>
              </w:rPr>
              <w:t>1</w:t>
            </w:r>
          </w:p>
        </w:tc>
        <w:tc>
          <w:tcPr>
            <w:tcW w:w="4734" w:type="dxa"/>
          </w:tcPr>
          <w:p w:rsidR="00A92CD4" w:rsidRPr="000931F1" w:rsidRDefault="00A92CD4" w:rsidP="00A92CD4">
            <w:pPr>
              <w:rPr>
                <w:sz w:val="28"/>
                <w:szCs w:val="28"/>
              </w:rPr>
            </w:pPr>
            <w:r w:rsidRPr="000931F1">
              <w:rPr>
                <w:sz w:val="28"/>
                <w:szCs w:val="28"/>
              </w:rPr>
              <w:t>Освіта</w:t>
            </w:r>
          </w:p>
        </w:tc>
        <w:tc>
          <w:tcPr>
            <w:tcW w:w="10080" w:type="dxa"/>
          </w:tcPr>
          <w:p w:rsidR="00A92CD4" w:rsidRPr="00F07468" w:rsidRDefault="00A92CD4" w:rsidP="00A92CD4">
            <w:pPr>
              <w:pStyle w:val="rvps14"/>
              <w:jc w:val="both"/>
              <w:rPr>
                <w:sz w:val="28"/>
                <w:szCs w:val="28"/>
              </w:rPr>
            </w:pPr>
            <w:r w:rsidRPr="00F07468">
              <w:rPr>
                <w:sz w:val="28"/>
                <w:szCs w:val="28"/>
              </w:rPr>
              <w:t xml:space="preserve">вища освіта </w:t>
            </w:r>
            <w:r>
              <w:rPr>
                <w:sz w:val="28"/>
                <w:szCs w:val="28"/>
              </w:rPr>
              <w:t xml:space="preserve">не нижче </w:t>
            </w:r>
            <w:r w:rsidRPr="00F07468">
              <w:rPr>
                <w:sz w:val="28"/>
                <w:szCs w:val="28"/>
              </w:rPr>
              <w:t>ступеня молодшого бакалавра або бакалавра</w:t>
            </w:r>
          </w:p>
        </w:tc>
      </w:tr>
      <w:tr w:rsidR="00A92CD4" w:rsidRPr="000931F1" w:rsidTr="00B51EB9">
        <w:tc>
          <w:tcPr>
            <w:tcW w:w="534" w:type="dxa"/>
          </w:tcPr>
          <w:p w:rsidR="00A92CD4" w:rsidRPr="000931F1" w:rsidRDefault="00A92CD4" w:rsidP="00A92CD4">
            <w:pPr>
              <w:rPr>
                <w:sz w:val="28"/>
                <w:szCs w:val="28"/>
              </w:rPr>
            </w:pPr>
            <w:r w:rsidRPr="000931F1">
              <w:rPr>
                <w:sz w:val="28"/>
                <w:szCs w:val="28"/>
              </w:rPr>
              <w:t>2</w:t>
            </w:r>
          </w:p>
        </w:tc>
        <w:tc>
          <w:tcPr>
            <w:tcW w:w="4734" w:type="dxa"/>
          </w:tcPr>
          <w:p w:rsidR="00A92CD4" w:rsidRPr="000931F1" w:rsidRDefault="00A92CD4" w:rsidP="00A92CD4">
            <w:pPr>
              <w:rPr>
                <w:sz w:val="28"/>
                <w:szCs w:val="28"/>
              </w:rPr>
            </w:pPr>
            <w:r w:rsidRPr="000931F1">
              <w:rPr>
                <w:sz w:val="28"/>
                <w:szCs w:val="28"/>
              </w:rPr>
              <w:t>Досвід роботи</w:t>
            </w:r>
          </w:p>
        </w:tc>
        <w:tc>
          <w:tcPr>
            <w:tcW w:w="10080" w:type="dxa"/>
          </w:tcPr>
          <w:p w:rsidR="00A92CD4" w:rsidRPr="000931F1" w:rsidRDefault="00A92CD4" w:rsidP="00A92CD4">
            <w:pPr>
              <w:pStyle w:val="rvps14"/>
              <w:jc w:val="both"/>
              <w:rPr>
                <w:sz w:val="28"/>
                <w:szCs w:val="28"/>
              </w:rPr>
            </w:pPr>
            <w:r>
              <w:rPr>
                <w:sz w:val="28"/>
                <w:szCs w:val="28"/>
              </w:rPr>
              <w:t>не потребує</w:t>
            </w:r>
          </w:p>
        </w:tc>
      </w:tr>
      <w:tr w:rsidR="00A92CD4" w:rsidRPr="000931F1" w:rsidTr="00B51EB9">
        <w:tc>
          <w:tcPr>
            <w:tcW w:w="534" w:type="dxa"/>
          </w:tcPr>
          <w:p w:rsidR="00A92CD4" w:rsidRPr="000931F1" w:rsidRDefault="00A92CD4" w:rsidP="00A92CD4">
            <w:pPr>
              <w:rPr>
                <w:sz w:val="28"/>
                <w:szCs w:val="28"/>
              </w:rPr>
            </w:pPr>
            <w:r w:rsidRPr="000931F1">
              <w:rPr>
                <w:sz w:val="28"/>
                <w:szCs w:val="28"/>
              </w:rPr>
              <w:t>3</w:t>
            </w:r>
          </w:p>
        </w:tc>
        <w:tc>
          <w:tcPr>
            <w:tcW w:w="4734" w:type="dxa"/>
          </w:tcPr>
          <w:p w:rsidR="00A92CD4" w:rsidRPr="000931F1" w:rsidRDefault="00A92CD4" w:rsidP="00A92CD4">
            <w:pPr>
              <w:rPr>
                <w:sz w:val="28"/>
                <w:szCs w:val="28"/>
              </w:rPr>
            </w:pPr>
            <w:r w:rsidRPr="000931F1">
              <w:rPr>
                <w:sz w:val="28"/>
                <w:szCs w:val="28"/>
              </w:rPr>
              <w:t>Володіння державною мовою</w:t>
            </w:r>
          </w:p>
        </w:tc>
        <w:tc>
          <w:tcPr>
            <w:tcW w:w="10080" w:type="dxa"/>
          </w:tcPr>
          <w:p w:rsidR="00A92CD4" w:rsidRPr="000931F1" w:rsidRDefault="00A92CD4" w:rsidP="00A92CD4">
            <w:pPr>
              <w:rPr>
                <w:sz w:val="28"/>
                <w:szCs w:val="28"/>
              </w:rPr>
            </w:pPr>
            <w:r w:rsidRPr="000931F1">
              <w:rPr>
                <w:sz w:val="28"/>
                <w:szCs w:val="28"/>
              </w:rPr>
              <w:t>вільне володіння державною мовою</w:t>
            </w:r>
          </w:p>
        </w:tc>
      </w:tr>
      <w:tr w:rsidR="00A92CD4" w:rsidRPr="000931F1" w:rsidTr="00B51EB9">
        <w:tc>
          <w:tcPr>
            <w:tcW w:w="15348" w:type="dxa"/>
            <w:gridSpan w:val="3"/>
          </w:tcPr>
          <w:p w:rsidR="00A92CD4" w:rsidRPr="000931F1" w:rsidRDefault="00A92CD4" w:rsidP="00A92CD4">
            <w:pPr>
              <w:jc w:val="center"/>
              <w:rPr>
                <w:sz w:val="28"/>
                <w:szCs w:val="28"/>
              </w:rPr>
            </w:pPr>
            <w:r w:rsidRPr="000931F1">
              <w:rPr>
                <w:sz w:val="28"/>
                <w:szCs w:val="28"/>
              </w:rPr>
              <w:t>Вимоги до компетентності</w:t>
            </w:r>
          </w:p>
        </w:tc>
      </w:tr>
      <w:tr w:rsidR="00A92CD4" w:rsidRPr="000931F1" w:rsidTr="00B51EB9">
        <w:tc>
          <w:tcPr>
            <w:tcW w:w="534" w:type="dxa"/>
          </w:tcPr>
          <w:p w:rsidR="00A92CD4" w:rsidRPr="000931F1" w:rsidRDefault="00A92CD4" w:rsidP="00A92CD4">
            <w:pPr>
              <w:rPr>
                <w:sz w:val="28"/>
                <w:szCs w:val="28"/>
              </w:rPr>
            </w:pPr>
          </w:p>
        </w:tc>
        <w:tc>
          <w:tcPr>
            <w:tcW w:w="4734" w:type="dxa"/>
            <w:vAlign w:val="center"/>
          </w:tcPr>
          <w:p w:rsidR="00A92CD4" w:rsidRPr="000931F1" w:rsidRDefault="00A92CD4" w:rsidP="00A92CD4">
            <w:pPr>
              <w:pStyle w:val="rvps12"/>
              <w:rPr>
                <w:sz w:val="28"/>
                <w:szCs w:val="28"/>
              </w:rPr>
            </w:pPr>
            <w:r w:rsidRPr="000931F1">
              <w:rPr>
                <w:sz w:val="28"/>
                <w:szCs w:val="28"/>
              </w:rPr>
              <w:t>Вимога</w:t>
            </w:r>
          </w:p>
        </w:tc>
        <w:tc>
          <w:tcPr>
            <w:tcW w:w="10080" w:type="dxa"/>
            <w:vAlign w:val="center"/>
          </w:tcPr>
          <w:p w:rsidR="00A92CD4" w:rsidRPr="000931F1" w:rsidRDefault="00A92CD4" w:rsidP="00A92CD4">
            <w:pPr>
              <w:pStyle w:val="rvps12"/>
              <w:rPr>
                <w:sz w:val="28"/>
                <w:szCs w:val="28"/>
              </w:rPr>
            </w:pPr>
            <w:r w:rsidRPr="000931F1">
              <w:rPr>
                <w:sz w:val="28"/>
                <w:szCs w:val="28"/>
              </w:rPr>
              <w:t>Компоненти вимоги</w:t>
            </w:r>
          </w:p>
        </w:tc>
      </w:tr>
      <w:tr w:rsidR="00785036" w:rsidRPr="000931F1" w:rsidTr="00AB3A7D">
        <w:trPr>
          <w:trHeight w:val="356"/>
        </w:trPr>
        <w:tc>
          <w:tcPr>
            <w:tcW w:w="534" w:type="dxa"/>
          </w:tcPr>
          <w:p w:rsidR="00785036" w:rsidRPr="000931F1" w:rsidRDefault="00785036" w:rsidP="00785036">
            <w:pPr>
              <w:pStyle w:val="af0"/>
              <w:spacing w:before="0"/>
              <w:ind w:firstLine="0"/>
              <w:rPr>
                <w:rFonts w:ascii="Times New Roman" w:hAnsi="Times New Roman"/>
                <w:sz w:val="28"/>
                <w:szCs w:val="28"/>
              </w:rPr>
            </w:pPr>
            <w:r w:rsidRPr="000931F1">
              <w:rPr>
                <w:rFonts w:ascii="Times New Roman" w:hAnsi="Times New Roman"/>
                <w:sz w:val="28"/>
                <w:szCs w:val="28"/>
              </w:rPr>
              <w:t>1.</w:t>
            </w:r>
          </w:p>
        </w:tc>
        <w:tc>
          <w:tcPr>
            <w:tcW w:w="4734" w:type="dxa"/>
          </w:tcPr>
          <w:p w:rsidR="00785036" w:rsidRPr="000931F1" w:rsidRDefault="00785036" w:rsidP="00785036">
            <w:pPr>
              <w:pStyle w:val="rvps12"/>
              <w:rPr>
                <w:sz w:val="28"/>
                <w:szCs w:val="28"/>
              </w:rPr>
            </w:pPr>
            <w:r w:rsidRPr="000931F1">
              <w:rPr>
                <w:sz w:val="28"/>
                <w:szCs w:val="28"/>
              </w:rPr>
              <w:t>Необхідні ділові якості</w:t>
            </w:r>
          </w:p>
        </w:tc>
        <w:tc>
          <w:tcPr>
            <w:tcW w:w="10080" w:type="dxa"/>
          </w:tcPr>
          <w:p w:rsidR="00785036" w:rsidRPr="00B53A07"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 xml:space="preserve">аналітичні здібності, </w:t>
            </w:r>
          </w:p>
          <w:p w:rsidR="00785036"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 xml:space="preserve">діалогове спілкування (письмове і усне), </w:t>
            </w:r>
          </w:p>
          <w:p w:rsidR="00785036"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 xml:space="preserve">вміння розподіляти роботу, </w:t>
            </w:r>
          </w:p>
          <w:p w:rsidR="00785036"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 xml:space="preserve">вміння активно слухати, </w:t>
            </w:r>
          </w:p>
          <w:p w:rsidR="00785036"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 xml:space="preserve">здатність концентруватись на деталях, </w:t>
            </w:r>
          </w:p>
          <w:p w:rsidR="00785036"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 xml:space="preserve">організаторські здібності, </w:t>
            </w:r>
          </w:p>
          <w:p w:rsidR="00785036"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 xml:space="preserve">стресостійкість, </w:t>
            </w:r>
          </w:p>
          <w:p w:rsidR="00785036"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 xml:space="preserve">вимогливість, </w:t>
            </w:r>
          </w:p>
          <w:p w:rsidR="00785036"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 xml:space="preserve">оперативність, </w:t>
            </w:r>
          </w:p>
          <w:p w:rsidR="00785036" w:rsidRPr="00B53A07"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вміння визначати пріоритети</w:t>
            </w:r>
          </w:p>
        </w:tc>
      </w:tr>
      <w:tr w:rsidR="00785036" w:rsidRPr="000931F1" w:rsidTr="00B51EB9">
        <w:tc>
          <w:tcPr>
            <w:tcW w:w="534" w:type="dxa"/>
          </w:tcPr>
          <w:p w:rsidR="00785036" w:rsidRPr="000931F1" w:rsidRDefault="00785036" w:rsidP="00785036">
            <w:pPr>
              <w:pStyle w:val="af0"/>
              <w:spacing w:before="0"/>
              <w:ind w:firstLine="0"/>
              <w:jc w:val="center"/>
              <w:rPr>
                <w:rFonts w:ascii="Times New Roman" w:hAnsi="Times New Roman"/>
                <w:sz w:val="28"/>
                <w:szCs w:val="28"/>
              </w:rPr>
            </w:pPr>
            <w:r w:rsidRPr="000931F1">
              <w:rPr>
                <w:rFonts w:ascii="Times New Roman" w:hAnsi="Times New Roman"/>
                <w:sz w:val="28"/>
                <w:szCs w:val="28"/>
              </w:rPr>
              <w:t>2.</w:t>
            </w:r>
          </w:p>
        </w:tc>
        <w:tc>
          <w:tcPr>
            <w:tcW w:w="4734" w:type="dxa"/>
          </w:tcPr>
          <w:p w:rsidR="00785036" w:rsidRPr="004F0B87" w:rsidRDefault="00785036" w:rsidP="00785036">
            <w:pPr>
              <w:pStyle w:val="rvps12"/>
              <w:rPr>
                <w:sz w:val="28"/>
                <w:szCs w:val="28"/>
              </w:rPr>
            </w:pPr>
            <w:r w:rsidRPr="004F0B87">
              <w:rPr>
                <w:sz w:val="28"/>
                <w:szCs w:val="28"/>
              </w:rPr>
              <w:t>Необхідні особистісні якості</w:t>
            </w:r>
          </w:p>
        </w:tc>
        <w:tc>
          <w:tcPr>
            <w:tcW w:w="10080" w:type="dxa"/>
          </w:tcPr>
          <w:p w:rsidR="00785036"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 xml:space="preserve">надійність, </w:t>
            </w:r>
          </w:p>
          <w:p w:rsidR="00785036"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 xml:space="preserve">порядність, </w:t>
            </w:r>
          </w:p>
          <w:p w:rsidR="00785036"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 xml:space="preserve">чесність, </w:t>
            </w:r>
          </w:p>
          <w:p w:rsidR="00785036"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 xml:space="preserve">дисциплінованість, </w:t>
            </w:r>
          </w:p>
          <w:p w:rsidR="00785036"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 xml:space="preserve">комунікабельність, </w:t>
            </w:r>
          </w:p>
          <w:p w:rsidR="00785036"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 xml:space="preserve">повага до інших, </w:t>
            </w:r>
          </w:p>
          <w:p w:rsidR="00785036"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 xml:space="preserve">відповідальність, </w:t>
            </w:r>
          </w:p>
          <w:p w:rsidR="00785036" w:rsidRPr="00B53A07"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неупередженість</w:t>
            </w:r>
          </w:p>
        </w:tc>
      </w:tr>
      <w:tr w:rsidR="00A92CD4" w:rsidRPr="000931F1" w:rsidTr="00B51EB9">
        <w:tc>
          <w:tcPr>
            <w:tcW w:w="534" w:type="dxa"/>
          </w:tcPr>
          <w:p w:rsidR="00A92CD4" w:rsidRPr="000931F1" w:rsidRDefault="00A92CD4" w:rsidP="00A92CD4">
            <w:pPr>
              <w:pStyle w:val="af0"/>
              <w:spacing w:before="0"/>
              <w:ind w:firstLine="0"/>
              <w:rPr>
                <w:rFonts w:ascii="Times New Roman" w:hAnsi="Times New Roman"/>
                <w:sz w:val="28"/>
                <w:szCs w:val="28"/>
              </w:rPr>
            </w:pPr>
            <w:r w:rsidRPr="000931F1">
              <w:rPr>
                <w:rFonts w:ascii="Times New Roman" w:hAnsi="Times New Roman"/>
                <w:sz w:val="28"/>
                <w:szCs w:val="28"/>
              </w:rPr>
              <w:t>3.</w:t>
            </w:r>
          </w:p>
        </w:tc>
        <w:tc>
          <w:tcPr>
            <w:tcW w:w="4734" w:type="dxa"/>
          </w:tcPr>
          <w:p w:rsidR="00A92CD4" w:rsidRPr="000931F1" w:rsidRDefault="00A92CD4" w:rsidP="00A92CD4">
            <w:pPr>
              <w:pStyle w:val="af0"/>
              <w:spacing w:before="0"/>
              <w:ind w:firstLine="0"/>
              <w:rPr>
                <w:rFonts w:ascii="Times New Roman" w:hAnsi="Times New Roman"/>
                <w:color w:val="000000"/>
                <w:sz w:val="28"/>
                <w:szCs w:val="28"/>
              </w:rPr>
            </w:pPr>
            <w:r w:rsidRPr="000931F1">
              <w:rPr>
                <w:rFonts w:ascii="Times New Roman" w:hAnsi="Times New Roman"/>
                <w:color w:val="000000"/>
                <w:sz w:val="28"/>
                <w:szCs w:val="28"/>
              </w:rPr>
              <w:t xml:space="preserve">Уміння працювати за комп’ютером </w:t>
            </w:r>
            <w:r w:rsidRPr="000931F1">
              <w:rPr>
                <w:rFonts w:ascii="Times New Roman" w:hAnsi="Times New Roman"/>
                <w:color w:val="000000"/>
                <w:sz w:val="28"/>
                <w:szCs w:val="28"/>
              </w:rPr>
              <w:lastRenderedPageBreak/>
              <w:t>(рівень користувача, зазначити необхідні спеціалізовані програми, з якими повинна вміти працювати особа)</w:t>
            </w:r>
          </w:p>
        </w:tc>
        <w:tc>
          <w:tcPr>
            <w:tcW w:w="10080" w:type="dxa"/>
          </w:tcPr>
          <w:p w:rsidR="00A92CD4" w:rsidRPr="000931F1" w:rsidRDefault="00A92CD4" w:rsidP="00A92CD4">
            <w:pPr>
              <w:pStyle w:val="af0"/>
              <w:spacing w:before="0"/>
              <w:ind w:firstLine="0"/>
              <w:jc w:val="both"/>
              <w:rPr>
                <w:sz w:val="28"/>
                <w:szCs w:val="28"/>
              </w:rPr>
            </w:pPr>
            <w:r w:rsidRPr="000931F1">
              <w:rPr>
                <w:rFonts w:ascii="Times New Roman" w:hAnsi="Times New Roman"/>
                <w:sz w:val="28"/>
                <w:szCs w:val="28"/>
              </w:rPr>
              <w:lastRenderedPageBreak/>
              <w:t xml:space="preserve">Впевнений користувач ПК (MS Office, </w:t>
            </w:r>
            <w:r>
              <w:rPr>
                <w:rFonts w:ascii="Times New Roman" w:hAnsi="Times New Roman"/>
                <w:sz w:val="28"/>
                <w:szCs w:val="28"/>
                <w:lang w:val="en-US"/>
              </w:rPr>
              <w:t xml:space="preserve">Outlook Express, </w:t>
            </w:r>
            <w:r w:rsidRPr="000931F1">
              <w:rPr>
                <w:rFonts w:ascii="Times New Roman" w:hAnsi="Times New Roman"/>
                <w:sz w:val="28"/>
                <w:szCs w:val="28"/>
              </w:rPr>
              <w:t>Internet)</w:t>
            </w:r>
          </w:p>
        </w:tc>
      </w:tr>
      <w:tr w:rsidR="00A92CD4" w:rsidRPr="000931F1" w:rsidTr="00B51EB9">
        <w:tc>
          <w:tcPr>
            <w:tcW w:w="15348" w:type="dxa"/>
            <w:gridSpan w:val="3"/>
          </w:tcPr>
          <w:p w:rsidR="00A92CD4" w:rsidRPr="000931F1" w:rsidRDefault="00A92CD4" w:rsidP="00A92CD4">
            <w:pPr>
              <w:pStyle w:val="rvps12"/>
              <w:jc w:val="center"/>
              <w:rPr>
                <w:sz w:val="28"/>
                <w:szCs w:val="28"/>
              </w:rPr>
            </w:pPr>
            <w:r w:rsidRPr="000931F1">
              <w:rPr>
                <w:sz w:val="28"/>
                <w:szCs w:val="28"/>
              </w:rPr>
              <w:t>Професійні знання</w:t>
            </w:r>
          </w:p>
        </w:tc>
      </w:tr>
      <w:tr w:rsidR="00A92CD4" w:rsidRPr="000931F1" w:rsidTr="00B51EB9">
        <w:tc>
          <w:tcPr>
            <w:tcW w:w="534" w:type="dxa"/>
          </w:tcPr>
          <w:p w:rsidR="00A92CD4" w:rsidRPr="000931F1" w:rsidRDefault="00A92CD4" w:rsidP="00A92CD4">
            <w:pPr>
              <w:pStyle w:val="af0"/>
              <w:spacing w:before="0"/>
              <w:ind w:firstLine="0"/>
              <w:jc w:val="center"/>
              <w:rPr>
                <w:rFonts w:ascii="Times New Roman" w:hAnsi="Times New Roman"/>
                <w:sz w:val="28"/>
                <w:szCs w:val="28"/>
              </w:rPr>
            </w:pPr>
          </w:p>
        </w:tc>
        <w:tc>
          <w:tcPr>
            <w:tcW w:w="4734" w:type="dxa"/>
          </w:tcPr>
          <w:p w:rsidR="00A92CD4" w:rsidRPr="000931F1" w:rsidRDefault="00A92CD4" w:rsidP="00A92CD4">
            <w:pPr>
              <w:pStyle w:val="af0"/>
              <w:spacing w:before="0"/>
              <w:ind w:firstLine="0"/>
              <w:rPr>
                <w:rFonts w:ascii="Times New Roman" w:hAnsi="Times New Roman"/>
                <w:sz w:val="28"/>
                <w:szCs w:val="28"/>
              </w:rPr>
            </w:pPr>
            <w:r w:rsidRPr="000931F1">
              <w:rPr>
                <w:rFonts w:ascii="Times New Roman" w:hAnsi="Times New Roman"/>
                <w:sz w:val="28"/>
                <w:szCs w:val="28"/>
              </w:rPr>
              <w:t>Вимога</w:t>
            </w:r>
          </w:p>
        </w:tc>
        <w:tc>
          <w:tcPr>
            <w:tcW w:w="10080" w:type="dxa"/>
          </w:tcPr>
          <w:p w:rsidR="00A92CD4" w:rsidRPr="000931F1" w:rsidRDefault="00A92CD4" w:rsidP="00A92CD4">
            <w:pPr>
              <w:pStyle w:val="af0"/>
              <w:spacing w:before="0"/>
              <w:ind w:firstLine="0"/>
              <w:rPr>
                <w:rFonts w:ascii="Times New Roman" w:hAnsi="Times New Roman"/>
                <w:sz w:val="28"/>
                <w:szCs w:val="28"/>
              </w:rPr>
            </w:pPr>
            <w:r w:rsidRPr="000931F1">
              <w:rPr>
                <w:rFonts w:ascii="Times New Roman" w:hAnsi="Times New Roman"/>
                <w:sz w:val="28"/>
                <w:szCs w:val="28"/>
              </w:rPr>
              <w:t>Компоненти вимоги</w:t>
            </w:r>
          </w:p>
        </w:tc>
      </w:tr>
      <w:tr w:rsidR="00A92CD4" w:rsidRPr="000931F1" w:rsidTr="00B51EB9">
        <w:tc>
          <w:tcPr>
            <w:tcW w:w="534" w:type="dxa"/>
          </w:tcPr>
          <w:p w:rsidR="00A92CD4" w:rsidRPr="000931F1" w:rsidRDefault="00A92CD4" w:rsidP="00A92CD4">
            <w:pPr>
              <w:pStyle w:val="af0"/>
              <w:spacing w:before="0"/>
              <w:ind w:firstLine="0"/>
              <w:jc w:val="center"/>
              <w:rPr>
                <w:rFonts w:ascii="Times New Roman" w:hAnsi="Times New Roman"/>
                <w:sz w:val="28"/>
                <w:szCs w:val="28"/>
              </w:rPr>
            </w:pPr>
            <w:r w:rsidRPr="000931F1">
              <w:rPr>
                <w:rFonts w:ascii="Times New Roman" w:hAnsi="Times New Roman"/>
                <w:sz w:val="28"/>
                <w:szCs w:val="28"/>
              </w:rPr>
              <w:t>1.</w:t>
            </w:r>
          </w:p>
        </w:tc>
        <w:tc>
          <w:tcPr>
            <w:tcW w:w="4734" w:type="dxa"/>
          </w:tcPr>
          <w:p w:rsidR="00A92CD4" w:rsidRPr="000931F1" w:rsidRDefault="00A92CD4" w:rsidP="00A92CD4">
            <w:pPr>
              <w:pStyle w:val="af0"/>
              <w:spacing w:before="0"/>
              <w:ind w:firstLine="0"/>
              <w:rPr>
                <w:rFonts w:ascii="Times New Roman" w:hAnsi="Times New Roman"/>
                <w:sz w:val="28"/>
                <w:szCs w:val="28"/>
              </w:rPr>
            </w:pPr>
            <w:r w:rsidRPr="000931F1">
              <w:rPr>
                <w:rFonts w:ascii="Times New Roman" w:hAnsi="Times New Roman"/>
                <w:sz w:val="28"/>
                <w:szCs w:val="28"/>
              </w:rPr>
              <w:t>Знання законодавства</w:t>
            </w:r>
          </w:p>
        </w:tc>
        <w:tc>
          <w:tcPr>
            <w:tcW w:w="10080" w:type="dxa"/>
          </w:tcPr>
          <w:p w:rsidR="00A92CD4" w:rsidRPr="00853AFD" w:rsidRDefault="00A92CD4" w:rsidP="00A92CD4">
            <w:pPr>
              <w:pStyle w:val="af0"/>
              <w:spacing w:before="0"/>
              <w:ind w:firstLine="0"/>
              <w:jc w:val="both"/>
              <w:rPr>
                <w:rFonts w:ascii="Times New Roman" w:hAnsi="Times New Roman"/>
                <w:sz w:val="28"/>
                <w:szCs w:val="28"/>
              </w:rPr>
            </w:pPr>
            <w:r w:rsidRPr="00853AFD">
              <w:rPr>
                <w:rFonts w:ascii="Times New Roman" w:hAnsi="Times New Roman"/>
                <w:sz w:val="28"/>
                <w:szCs w:val="28"/>
              </w:rPr>
              <w:t>Знання:</w:t>
            </w:r>
          </w:p>
          <w:p w:rsidR="00A92CD4" w:rsidRPr="00853AFD" w:rsidRDefault="00A92CD4" w:rsidP="00A92CD4">
            <w:pPr>
              <w:pStyle w:val="Style1"/>
              <w:widowControl/>
              <w:tabs>
                <w:tab w:val="left" w:pos="1032"/>
              </w:tabs>
              <w:spacing w:line="240" w:lineRule="auto"/>
              <w:ind w:firstLine="0"/>
              <w:rPr>
                <w:rStyle w:val="FontStyle15"/>
                <w:sz w:val="28"/>
                <w:szCs w:val="28"/>
                <w:lang w:val="uk-UA" w:eastAsia="uk-UA"/>
              </w:rPr>
            </w:pPr>
            <w:r w:rsidRPr="00853AFD">
              <w:rPr>
                <w:rStyle w:val="FontStyle15"/>
                <w:sz w:val="28"/>
                <w:szCs w:val="28"/>
                <w:lang w:eastAsia="uk-UA"/>
              </w:rPr>
              <w:t>1)</w:t>
            </w:r>
            <w:r w:rsidRPr="00853AFD">
              <w:rPr>
                <w:rStyle w:val="FontStyle15"/>
                <w:sz w:val="28"/>
                <w:szCs w:val="28"/>
                <w:lang w:val="uk-UA" w:eastAsia="uk-UA"/>
              </w:rPr>
              <w:t xml:space="preserve"> </w:t>
            </w:r>
            <w:r w:rsidRPr="00853AFD">
              <w:rPr>
                <w:rStyle w:val="FontStyle15"/>
                <w:sz w:val="28"/>
                <w:szCs w:val="28"/>
                <w:lang w:eastAsia="uk-UA"/>
              </w:rPr>
              <w:t>Конституції України</w:t>
            </w:r>
            <w:r w:rsidRPr="00853AFD">
              <w:rPr>
                <w:rStyle w:val="FontStyle15"/>
                <w:sz w:val="28"/>
                <w:szCs w:val="28"/>
                <w:lang w:val="uk-UA" w:eastAsia="uk-UA"/>
              </w:rPr>
              <w:t>;</w:t>
            </w:r>
          </w:p>
          <w:p w:rsidR="00A92CD4" w:rsidRPr="00853AFD" w:rsidRDefault="00A92CD4" w:rsidP="00A92CD4">
            <w:pPr>
              <w:pStyle w:val="Style1"/>
              <w:widowControl/>
              <w:tabs>
                <w:tab w:val="left" w:pos="1032"/>
              </w:tabs>
              <w:spacing w:line="240" w:lineRule="auto"/>
              <w:ind w:firstLine="0"/>
              <w:rPr>
                <w:rStyle w:val="FontStyle15"/>
                <w:sz w:val="28"/>
                <w:szCs w:val="28"/>
                <w:lang w:eastAsia="uk-UA"/>
              </w:rPr>
            </w:pPr>
            <w:r w:rsidRPr="00853AFD">
              <w:rPr>
                <w:rStyle w:val="FontStyle15"/>
                <w:sz w:val="28"/>
                <w:szCs w:val="28"/>
                <w:lang w:eastAsia="uk-UA"/>
              </w:rPr>
              <w:t>2)</w:t>
            </w:r>
            <w:r w:rsidRPr="00853AFD">
              <w:rPr>
                <w:rStyle w:val="FontStyle15"/>
                <w:sz w:val="28"/>
                <w:szCs w:val="28"/>
                <w:lang w:val="uk-UA" w:eastAsia="uk-UA"/>
              </w:rPr>
              <w:t xml:space="preserve"> </w:t>
            </w:r>
            <w:r w:rsidRPr="00853AFD">
              <w:rPr>
                <w:rStyle w:val="FontStyle15"/>
                <w:sz w:val="28"/>
                <w:szCs w:val="28"/>
                <w:lang w:eastAsia="uk-UA"/>
              </w:rPr>
              <w:t xml:space="preserve">Закону України </w:t>
            </w:r>
            <w:r w:rsidRPr="00853AFD">
              <w:rPr>
                <w:sz w:val="28"/>
                <w:szCs w:val="28"/>
                <w:lang w:val="uk-UA"/>
              </w:rPr>
              <w:t>«</w:t>
            </w:r>
            <w:r w:rsidRPr="00853AFD">
              <w:rPr>
                <w:rStyle w:val="FontStyle15"/>
                <w:sz w:val="28"/>
                <w:szCs w:val="28"/>
                <w:lang w:eastAsia="uk-UA"/>
              </w:rPr>
              <w:t>Про державну службу</w:t>
            </w:r>
            <w:r w:rsidRPr="00853AFD">
              <w:rPr>
                <w:sz w:val="28"/>
                <w:szCs w:val="28"/>
                <w:lang w:val="uk-UA"/>
              </w:rPr>
              <w:t>»;</w:t>
            </w:r>
          </w:p>
          <w:p w:rsidR="00A92CD4" w:rsidRPr="00853AFD" w:rsidRDefault="00A92CD4" w:rsidP="00A92CD4">
            <w:pPr>
              <w:jc w:val="both"/>
              <w:textAlignment w:val="baseline"/>
              <w:rPr>
                <w:sz w:val="28"/>
                <w:szCs w:val="28"/>
              </w:rPr>
            </w:pPr>
            <w:r w:rsidRPr="00853AFD">
              <w:rPr>
                <w:rStyle w:val="FontStyle15"/>
                <w:sz w:val="28"/>
                <w:szCs w:val="28"/>
                <w:lang w:eastAsia="uk-UA"/>
              </w:rPr>
              <w:t xml:space="preserve">3) Закону України </w:t>
            </w:r>
            <w:r w:rsidRPr="00853AFD">
              <w:rPr>
                <w:sz w:val="28"/>
                <w:szCs w:val="28"/>
              </w:rPr>
              <w:t>«</w:t>
            </w:r>
            <w:r w:rsidRPr="00853AFD">
              <w:rPr>
                <w:rStyle w:val="FontStyle15"/>
                <w:sz w:val="28"/>
                <w:szCs w:val="28"/>
                <w:lang w:eastAsia="uk-UA"/>
              </w:rPr>
              <w:t>Про запобігання корупції</w:t>
            </w:r>
            <w:r w:rsidRPr="00853AFD">
              <w:rPr>
                <w:sz w:val="28"/>
                <w:szCs w:val="28"/>
              </w:rPr>
              <w:t>».</w:t>
            </w:r>
          </w:p>
        </w:tc>
      </w:tr>
      <w:tr w:rsidR="00A92CD4" w:rsidRPr="000931F1" w:rsidTr="00B51EB9">
        <w:tc>
          <w:tcPr>
            <w:tcW w:w="534" w:type="dxa"/>
          </w:tcPr>
          <w:p w:rsidR="00A92CD4" w:rsidRPr="000931F1" w:rsidRDefault="00A92CD4" w:rsidP="00A92CD4">
            <w:pPr>
              <w:pStyle w:val="af0"/>
              <w:spacing w:before="0"/>
              <w:ind w:firstLine="0"/>
              <w:jc w:val="center"/>
              <w:rPr>
                <w:rFonts w:ascii="Times New Roman" w:hAnsi="Times New Roman"/>
                <w:sz w:val="28"/>
                <w:szCs w:val="28"/>
              </w:rPr>
            </w:pPr>
            <w:r w:rsidRPr="000931F1">
              <w:rPr>
                <w:rFonts w:ascii="Times New Roman" w:hAnsi="Times New Roman"/>
                <w:sz w:val="28"/>
                <w:szCs w:val="28"/>
              </w:rPr>
              <w:t>2.</w:t>
            </w:r>
          </w:p>
        </w:tc>
        <w:tc>
          <w:tcPr>
            <w:tcW w:w="4734" w:type="dxa"/>
          </w:tcPr>
          <w:p w:rsidR="00A92CD4" w:rsidRPr="000931F1" w:rsidRDefault="00A92CD4" w:rsidP="00A92CD4">
            <w:pPr>
              <w:pStyle w:val="af0"/>
              <w:spacing w:before="0"/>
              <w:ind w:firstLine="0"/>
              <w:rPr>
                <w:rFonts w:ascii="Times New Roman" w:hAnsi="Times New Roman"/>
                <w:sz w:val="28"/>
                <w:szCs w:val="28"/>
              </w:rPr>
            </w:pPr>
            <w:r w:rsidRPr="000931F1">
              <w:rPr>
                <w:rFonts w:ascii="Times New Roman" w:hAnsi="Times New Roman"/>
                <w:sz w:val="28"/>
                <w:szCs w:val="28"/>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10080" w:type="dxa"/>
          </w:tcPr>
          <w:p w:rsidR="00A92CD4" w:rsidRPr="00147612" w:rsidRDefault="00DF42AE" w:rsidP="00A92CD4">
            <w:pPr>
              <w:pStyle w:val="rvps14"/>
              <w:spacing w:before="0" w:beforeAutospacing="0" w:after="0" w:afterAutospacing="0"/>
              <w:ind w:left="55" w:right="170"/>
              <w:rPr>
                <w:color w:val="000000"/>
                <w:sz w:val="28"/>
                <w:szCs w:val="28"/>
              </w:rPr>
            </w:pPr>
            <w:r>
              <w:rPr>
                <w:color w:val="000000"/>
                <w:sz w:val="28"/>
                <w:szCs w:val="28"/>
              </w:rPr>
              <w:t>1</w:t>
            </w:r>
            <w:r w:rsidR="00A92CD4" w:rsidRPr="00147612">
              <w:rPr>
                <w:color w:val="000000"/>
                <w:sz w:val="28"/>
                <w:szCs w:val="28"/>
              </w:rPr>
              <w:t xml:space="preserve">) Закон України «Про засади державної регуляторної політики у сфері господарської діяльності»; </w:t>
            </w:r>
          </w:p>
          <w:p w:rsidR="00A92CD4" w:rsidRPr="00147612" w:rsidRDefault="00A92CD4" w:rsidP="00A92CD4">
            <w:pPr>
              <w:pStyle w:val="rvps14"/>
              <w:spacing w:before="0" w:beforeAutospacing="0" w:after="0" w:afterAutospacing="0"/>
              <w:ind w:left="55" w:right="170"/>
              <w:rPr>
                <w:color w:val="000000"/>
                <w:sz w:val="28"/>
                <w:szCs w:val="28"/>
              </w:rPr>
            </w:pPr>
            <w:r>
              <w:rPr>
                <w:color w:val="000000"/>
                <w:sz w:val="28"/>
                <w:szCs w:val="28"/>
              </w:rPr>
              <w:t>2</w:t>
            </w:r>
            <w:r w:rsidRPr="00147612">
              <w:rPr>
                <w:color w:val="000000"/>
                <w:sz w:val="28"/>
                <w:szCs w:val="28"/>
              </w:rPr>
              <w:t>) Закон України «Про дозвільну систему у сфері господарської діяльності»;</w:t>
            </w:r>
          </w:p>
          <w:p w:rsidR="00A92CD4" w:rsidRPr="00147612" w:rsidRDefault="00A92CD4" w:rsidP="00A92CD4">
            <w:pPr>
              <w:pStyle w:val="rvps14"/>
              <w:spacing w:before="0" w:beforeAutospacing="0" w:after="0" w:afterAutospacing="0"/>
              <w:ind w:left="55" w:right="170"/>
              <w:rPr>
                <w:color w:val="000000"/>
                <w:sz w:val="28"/>
                <w:szCs w:val="28"/>
              </w:rPr>
            </w:pPr>
            <w:r>
              <w:rPr>
                <w:color w:val="000000"/>
                <w:sz w:val="28"/>
                <w:szCs w:val="28"/>
              </w:rPr>
              <w:t>3</w:t>
            </w:r>
            <w:r w:rsidRPr="00147612">
              <w:rPr>
                <w:color w:val="000000"/>
                <w:sz w:val="28"/>
                <w:szCs w:val="28"/>
              </w:rPr>
              <w:t>) Закон України «Про ліцензування видів господарської діяльності»;</w:t>
            </w:r>
          </w:p>
          <w:p w:rsidR="00A92CD4" w:rsidRDefault="00A92CD4" w:rsidP="00A92CD4">
            <w:pPr>
              <w:pStyle w:val="rvps14"/>
              <w:spacing w:before="0" w:beforeAutospacing="0" w:after="0" w:afterAutospacing="0"/>
              <w:ind w:left="55" w:right="170"/>
              <w:rPr>
                <w:sz w:val="28"/>
                <w:szCs w:val="28"/>
              </w:rPr>
            </w:pPr>
            <w:r>
              <w:rPr>
                <w:sz w:val="28"/>
                <w:szCs w:val="28"/>
              </w:rPr>
              <w:t>4</w:t>
            </w:r>
            <w:r w:rsidRPr="00BD6055">
              <w:rPr>
                <w:sz w:val="28"/>
                <w:szCs w:val="28"/>
              </w:rPr>
              <w:t xml:space="preserve">) Закон України «Про основні засади державного нагляду (контролю) у сфері господарської діяльності»; </w:t>
            </w:r>
          </w:p>
          <w:p w:rsidR="00A92CD4" w:rsidRDefault="00A92CD4" w:rsidP="00A92CD4">
            <w:pPr>
              <w:pStyle w:val="rvps14"/>
              <w:spacing w:before="0" w:beforeAutospacing="0" w:after="0" w:afterAutospacing="0"/>
              <w:ind w:left="55" w:right="170"/>
              <w:rPr>
                <w:sz w:val="28"/>
                <w:szCs w:val="28"/>
              </w:rPr>
            </w:pPr>
            <w:r>
              <w:rPr>
                <w:sz w:val="28"/>
                <w:szCs w:val="28"/>
              </w:rPr>
              <w:t>5) Закон України «Про місцеві державні адміністрації»;</w:t>
            </w:r>
          </w:p>
          <w:p w:rsidR="00A92CD4" w:rsidRPr="00BD6055" w:rsidRDefault="00A92CD4" w:rsidP="00A92CD4">
            <w:pPr>
              <w:pStyle w:val="rvps14"/>
              <w:spacing w:before="0" w:beforeAutospacing="0" w:after="0" w:afterAutospacing="0"/>
              <w:ind w:left="55" w:right="170"/>
              <w:rPr>
                <w:sz w:val="28"/>
                <w:szCs w:val="28"/>
              </w:rPr>
            </w:pPr>
            <w:r>
              <w:rPr>
                <w:sz w:val="28"/>
                <w:szCs w:val="28"/>
              </w:rPr>
              <w:t>6) Закон України «Про місцеве самоврядування в Україні»;</w:t>
            </w:r>
          </w:p>
          <w:p w:rsidR="00A92CD4" w:rsidRPr="003B2239" w:rsidRDefault="00A92CD4" w:rsidP="00A92CD4">
            <w:pPr>
              <w:textAlignment w:val="baseline"/>
              <w:rPr>
                <w:sz w:val="28"/>
                <w:szCs w:val="28"/>
              </w:rPr>
            </w:pPr>
            <w:r>
              <w:rPr>
                <w:sz w:val="28"/>
                <w:szCs w:val="28"/>
              </w:rPr>
              <w:t>7</w:t>
            </w:r>
            <w:r w:rsidRPr="00BD6055">
              <w:rPr>
                <w:sz w:val="28"/>
                <w:szCs w:val="28"/>
              </w:rPr>
              <w:t>) Постанова Кабінету Міністрів України від 24.12.2014 № 724 «Деякі питання Державної регуляторної служби України»</w:t>
            </w:r>
            <w:r>
              <w:rPr>
                <w:sz w:val="28"/>
                <w:szCs w:val="28"/>
              </w:rPr>
              <w:t>;</w:t>
            </w:r>
          </w:p>
          <w:p w:rsidR="00A92CD4" w:rsidRPr="0016791A" w:rsidRDefault="00A92CD4" w:rsidP="00A92CD4">
            <w:pPr>
              <w:pStyle w:val="Style1"/>
              <w:widowControl/>
              <w:tabs>
                <w:tab w:val="left" w:pos="1032"/>
              </w:tabs>
              <w:spacing w:line="240" w:lineRule="auto"/>
              <w:ind w:firstLine="0"/>
              <w:rPr>
                <w:rStyle w:val="FontStyle15"/>
                <w:sz w:val="28"/>
                <w:lang w:eastAsia="uk-UA"/>
              </w:rPr>
            </w:pPr>
            <w:r>
              <w:rPr>
                <w:sz w:val="28"/>
                <w:szCs w:val="28"/>
              </w:rPr>
              <w:t>8) Закон України «</w:t>
            </w:r>
            <w:r w:rsidRPr="00DC3395">
              <w:rPr>
                <w:sz w:val="28"/>
                <w:szCs w:val="28"/>
              </w:rPr>
              <w:t>Про Перелік документів дозвільного характеру у сфері господарської діяльності</w:t>
            </w:r>
            <w:r>
              <w:rPr>
                <w:sz w:val="28"/>
                <w:szCs w:val="28"/>
              </w:rPr>
              <w:t>».</w:t>
            </w:r>
          </w:p>
        </w:tc>
      </w:tr>
    </w:tbl>
    <w:p w:rsidR="00E65DE7" w:rsidRDefault="00E65DE7" w:rsidP="00096F74">
      <w:pPr>
        <w:tabs>
          <w:tab w:val="left" w:pos="5020"/>
        </w:tabs>
        <w:rPr>
          <w:sz w:val="28"/>
          <w:szCs w:val="28"/>
        </w:rPr>
      </w:pPr>
    </w:p>
    <w:sectPr w:rsidR="00E65DE7" w:rsidSect="00AF3F33">
      <w:pgSz w:w="16838" w:h="11906" w:orient="landscape"/>
      <w:pgMar w:top="1078" w:right="567" w:bottom="89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C86" w:rsidRDefault="006E3C86" w:rsidP="009176CE">
      <w:r>
        <w:separator/>
      </w:r>
    </w:p>
  </w:endnote>
  <w:endnote w:type="continuationSeparator" w:id="0">
    <w:p w:rsidR="006E3C86" w:rsidRDefault="006E3C86" w:rsidP="0091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C86" w:rsidRDefault="006E3C86" w:rsidP="009176CE">
      <w:r>
        <w:separator/>
      </w:r>
    </w:p>
  </w:footnote>
  <w:footnote w:type="continuationSeparator" w:id="0">
    <w:p w:rsidR="006E3C86" w:rsidRDefault="006E3C86" w:rsidP="0091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1" w15:restartNumberingAfterBreak="0">
    <w:nsid w:val="029829D0"/>
    <w:multiLevelType w:val="hybridMultilevel"/>
    <w:tmpl w:val="9EB88B9E"/>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06C97131"/>
    <w:multiLevelType w:val="hybridMultilevel"/>
    <w:tmpl w:val="694A91B6"/>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B30B00"/>
    <w:multiLevelType w:val="hybridMultilevel"/>
    <w:tmpl w:val="4790AD9E"/>
    <w:lvl w:ilvl="0" w:tplc="9B4A1490">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4" w15:restartNumberingAfterBreak="0">
    <w:nsid w:val="1B2C2F70"/>
    <w:multiLevelType w:val="hybridMultilevel"/>
    <w:tmpl w:val="423EA06E"/>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384F32"/>
    <w:multiLevelType w:val="hybridMultilevel"/>
    <w:tmpl w:val="CD060330"/>
    <w:lvl w:ilvl="0" w:tplc="196A7CC0">
      <w:start w:val="1"/>
      <w:numFmt w:val="bullet"/>
      <w:lvlText w:val="-"/>
      <w:lvlJc w:val="left"/>
      <w:pPr>
        <w:ind w:left="643"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304B3B"/>
    <w:multiLevelType w:val="hybridMultilevel"/>
    <w:tmpl w:val="5B1465AE"/>
    <w:lvl w:ilvl="0" w:tplc="B40CE44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7C3047"/>
    <w:multiLevelType w:val="hybridMultilevel"/>
    <w:tmpl w:val="F6B89590"/>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2E5E7E3E"/>
    <w:multiLevelType w:val="hybridMultilevel"/>
    <w:tmpl w:val="3B524462"/>
    <w:lvl w:ilvl="0" w:tplc="E0965674">
      <w:start w:val="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B2398"/>
    <w:multiLevelType w:val="hybridMultilevel"/>
    <w:tmpl w:val="D436B3AC"/>
    <w:lvl w:ilvl="0" w:tplc="04220011">
      <w:start w:val="2"/>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15:restartNumberingAfterBreak="0">
    <w:nsid w:val="34C81D0F"/>
    <w:multiLevelType w:val="hybridMultilevel"/>
    <w:tmpl w:val="F02EA858"/>
    <w:lvl w:ilvl="0" w:tplc="726877F0">
      <w:start w:val="2"/>
      <w:numFmt w:val="bullet"/>
      <w:lvlText w:val="-"/>
      <w:lvlJc w:val="left"/>
      <w:pPr>
        <w:ind w:left="833" w:hanging="360"/>
      </w:pPr>
      <w:rPr>
        <w:rFonts w:ascii="Times New Roman" w:eastAsia="Times New Roman" w:hAnsi="Times New Roman" w:hint="default"/>
      </w:rPr>
    </w:lvl>
    <w:lvl w:ilvl="1" w:tplc="04220019" w:tentative="1">
      <w:start w:val="1"/>
      <w:numFmt w:val="lowerLetter"/>
      <w:lvlText w:val="%2."/>
      <w:lvlJc w:val="left"/>
      <w:pPr>
        <w:ind w:left="1553" w:hanging="360"/>
      </w:pPr>
      <w:rPr>
        <w:rFonts w:cs="Times New Roman"/>
      </w:rPr>
    </w:lvl>
    <w:lvl w:ilvl="2" w:tplc="0422001B" w:tentative="1">
      <w:start w:val="1"/>
      <w:numFmt w:val="lowerRoman"/>
      <w:lvlText w:val="%3."/>
      <w:lvlJc w:val="right"/>
      <w:pPr>
        <w:ind w:left="2273" w:hanging="180"/>
      </w:pPr>
      <w:rPr>
        <w:rFonts w:cs="Times New Roman"/>
      </w:rPr>
    </w:lvl>
    <w:lvl w:ilvl="3" w:tplc="0422000F" w:tentative="1">
      <w:start w:val="1"/>
      <w:numFmt w:val="decimal"/>
      <w:lvlText w:val="%4."/>
      <w:lvlJc w:val="left"/>
      <w:pPr>
        <w:ind w:left="2993" w:hanging="360"/>
      </w:pPr>
      <w:rPr>
        <w:rFonts w:cs="Times New Roman"/>
      </w:rPr>
    </w:lvl>
    <w:lvl w:ilvl="4" w:tplc="04220019" w:tentative="1">
      <w:start w:val="1"/>
      <w:numFmt w:val="lowerLetter"/>
      <w:lvlText w:val="%5."/>
      <w:lvlJc w:val="left"/>
      <w:pPr>
        <w:ind w:left="3713" w:hanging="360"/>
      </w:pPr>
      <w:rPr>
        <w:rFonts w:cs="Times New Roman"/>
      </w:rPr>
    </w:lvl>
    <w:lvl w:ilvl="5" w:tplc="0422001B" w:tentative="1">
      <w:start w:val="1"/>
      <w:numFmt w:val="lowerRoman"/>
      <w:lvlText w:val="%6."/>
      <w:lvlJc w:val="right"/>
      <w:pPr>
        <w:ind w:left="4433" w:hanging="180"/>
      </w:pPr>
      <w:rPr>
        <w:rFonts w:cs="Times New Roman"/>
      </w:rPr>
    </w:lvl>
    <w:lvl w:ilvl="6" w:tplc="0422000F" w:tentative="1">
      <w:start w:val="1"/>
      <w:numFmt w:val="decimal"/>
      <w:lvlText w:val="%7."/>
      <w:lvlJc w:val="left"/>
      <w:pPr>
        <w:ind w:left="5153" w:hanging="360"/>
      </w:pPr>
      <w:rPr>
        <w:rFonts w:cs="Times New Roman"/>
      </w:rPr>
    </w:lvl>
    <w:lvl w:ilvl="7" w:tplc="04220019" w:tentative="1">
      <w:start w:val="1"/>
      <w:numFmt w:val="lowerLetter"/>
      <w:lvlText w:val="%8."/>
      <w:lvlJc w:val="left"/>
      <w:pPr>
        <w:ind w:left="5873" w:hanging="360"/>
      </w:pPr>
      <w:rPr>
        <w:rFonts w:cs="Times New Roman"/>
      </w:rPr>
    </w:lvl>
    <w:lvl w:ilvl="8" w:tplc="0422001B" w:tentative="1">
      <w:start w:val="1"/>
      <w:numFmt w:val="lowerRoman"/>
      <w:lvlText w:val="%9."/>
      <w:lvlJc w:val="right"/>
      <w:pPr>
        <w:ind w:left="6593" w:hanging="180"/>
      </w:pPr>
      <w:rPr>
        <w:rFonts w:cs="Times New Roman"/>
      </w:rPr>
    </w:lvl>
  </w:abstractNum>
  <w:abstractNum w:abstractNumId="11" w15:restartNumberingAfterBreak="0">
    <w:nsid w:val="3BFD1D2F"/>
    <w:multiLevelType w:val="hybridMultilevel"/>
    <w:tmpl w:val="4EF0DC34"/>
    <w:lvl w:ilvl="0" w:tplc="85D4A57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3FB36468"/>
    <w:multiLevelType w:val="hybridMultilevel"/>
    <w:tmpl w:val="6BF64EB0"/>
    <w:lvl w:ilvl="0" w:tplc="A5DC8374">
      <w:numFmt w:val="bullet"/>
      <w:lvlText w:val="-"/>
      <w:lvlJc w:val="left"/>
      <w:pPr>
        <w:ind w:left="1092" w:hanging="360"/>
      </w:pPr>
      <w:rPr>
        <w:rFonts w:ascii="Times New Roman" w:eastAsia="Times New Roman" w:hAnsi="Times New Roman" w:hint="default"/>
      </w:rPr>
    </w:lvl>
    <w:lvl w:ilvl="1" w:tplc="04220003">
      <w:start w:val="1"/>
      <w:numFmt w:val="bullet"/>
      <w:lvlText w:val="o"/>
      <w:lvlJc w:val="left"/>
      <w:pPr>
        <w:ind w:left="1812" w:hanging="360"/>
      </w:pPr>
      <w:rPr>
        <w:rFonts w:ascii="Courier New" w:hAnsi="Courier New" w:hint="default"/>
      </w:rPr>
    </w:lvl>
    <w:lvl w:ilvl="2" w:tplc="04220005">
      <w:start w:val="1"/>
      <w:numFmt w:val="bullet"/>
      <w:lvlText w:val=""/>
      <w:lvlJc w:val="left"/>
      <w:pPr>
        <w:ind w:left="2532" w:hanging="360"/>
      </w:pPr>
      <w:rPr>
        <w:rFonts w:ascii="Wingdings" w:hAnsi="Wingdings" w:hint="default"/>
      </w:rPr>
    </w:lvl>
    <w:lvl w:ilvl="3" w:tplc="04220001">
      <w:start w:val="1"/>
      <w:numFmt w:val="bullet"/>
      <w:lvlText w:val=""/>
      <w:lvlJc w:val="left"/>
      <w:pPr>
        <w:ind w:left="3252" w:hanging="360"/>
      </w:pPr>
      <w:rPr>
        <w:rFonts w:ascii="Symbol" w:hAnsi="Symbol" w:hint="default"/>
      </w:rPr>
    </w:lvl>
    <w:lvl w:ilvl="4" w:tplc="04220003">
      <w:start w:val="1"/>
      <w:numFmt w:val="bullet"/>
      <w:lvlText w:val="o"/>
      <w:lvlJc w:val="left"/>
      <w:pPr>
        <w:ind w:left="3972" w:hanging="360"/>
      </w:pPr>
      <w:rPr>
        <w:rFonts w:ascii="Courier New" w:hAnsi="Courier New" w:hint="default"/>
      </w:rPr>
    </w:lvl>
    <w:lvl w:ilvl="5" w:tplc="04220005">
      <w:start w:val="1"/>
      <w:numFmt w:val="bullet"/>
      <w:lvlText w:val=""/>
      <w:lvlJc w:val="left"/>
      <w:pPr>
        <w:ind w:left="4692" w:hanging="360"/>
      </w:pPr>
      <w:rPr>
        <w:rFonts w:ascii="Wingdings" w:hAnsi="Wingdings" w:hint="default"/>
      </w:rPr>
    </w:lvl>
    <w:lvl w:ilvl="6" w:tplc="04220001">
      <w:start w:val="1"/>
      <w:numFmt w:val="bullet"/>
      <w:lvlText w:val=""/>
      <w:lvlJc w:val="left"/>
      <w:pPr>
        <w:ind w:left="5412" w:hanging="360"/>
      </w:pPr>
      <w:rPr>
        <w:rFonts w:ascii="Symbol" w:hAnsi="Symbol" w:hint="default"/>
      </w:rPr>
    </w:lvl>
    <w:lvl w:ilvl="7" w:tplc="04220003">
      <w:start w:val="1"/>
      <w:numFmt w:val="bullet"/>
      <w:lvlText w:val="o"/>
      <w:lvlJc w:val="left"/>
      <w:pPr>
        <w:ind w:left="6132" w:hanging="360"/>
      </w:pPr>
      <w:rPr>
        <w:rFonts w:ascii="Courier New" w:hAnsi="Courier New" w:hint="default"/>
      </w:rPr>
    </w:lvl>
    <w:lvl w:ilvl="8" w:tplc="04220005">
      <w:start w:val="1"/>
      <w:numFmt w:val="bullet"/>
      <w:lvlText w:val=""/>
      <w:lvlJc w:val="left"/>
      <w:pPr>
        <w:ind w:left="6852" w:hanging="360"/>
      </w:pPr>
      <w:rPr>
        <w:rFonts w:ascii="Wingdings" w:hAnsi="Wingdings" w:hint="default"/>
      </w:rPr>
    </w:lvl>
  </w:abstractNum>
  <w:abstractNum w:abstractNumId="13" w15:restartNumberingAfterBreak="0">
    <w:nsid w:val="3FEB64B0"/>
    <w:multiLevelType w:val="hybridMultilevel"/>
    <w:tmpl w:val="D3305EA6"/>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593A76"/>
    <w:multiLevelType w:val="hybridMultilevel"/>
    <w:tmpl w:val="FD9CEE24"/>
    <w:lvl w:ilvl="0" w:tplc="DA8A7EA4">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15" w15:restartNumberingAfterBreak="0">
    <w:nsid w:val="47C64D06"/>
    <w:multiLevelType w:val="hybridMultilevel"/>
    <w:tmpl w:val="421A2E40"/>
    <w:lvl w:ilvl="0" w:tplc="C9B2365A">
      <w:start w:val="3"/>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15:restartNumberingAfterBreak="0">
    <w:nsid w:val="4BA958F9"/>
    <w:multiLevelType w:val="hybridMultilevel"/>
    <w:tmpl w:val="D8C81B74"/>
    <w:lvl w:ilvl="0" w:tplc="5E5A2E04">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FEB3973"/>
    <w:multiLevelType w:val="hybridMultilevel"/>
    <w:tmpl w:val="1BAC0230"/>
    <w:lvl w:ilvl="0" w:tplc="8D743956">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13C36CB"/>
    <w:multiLevelType w:val="hybridMultilevel"/>
    <w:tmpl w:val="2A72AC00"/>
    <w:lvl w:ilvl="0" w:tplc="FC0E2CEE">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21F1BFA"/>
    <w:multiLevelType w:val="hybridMultilevel"/>
    <w:tmpl w:val="B4F8033E"/>
    <w:lvl w:ilvl="0" w:tplc="BDF4CB60">
      <w:start w:val="2"/>
      <w:numFmt w:val="bullet"/>
      <w:lvlText w:val="-"/>
      <w:lvlJc w:val="left"/>
      <w:pPr>
        <w:ind w:left="726" w:hanging="360"/>
      </w:pPr>
      <w:rPr>
        <w:rFonts w:ascii="Times New Roman" w:eastAsia="Times New Roman" w:hAnsi="Times New Roman" w:hint="default"/>
      </w:rPr>
    </w:lvl>
    <w:lvl w:ilvl="1" w:tplc="04090003" w:tentative="1">
      <w:start w:val="1"/>
      <w:numFmt w:val="bullet"/>
      <w:lvlText w:val="o"/>
      <w:lvlJc w:val="left"/>
      <w:pPr>
        <w:ind w:left="1446" w:hanging="360"/>
      </w:pPr>
      <w:rPr>
        <w:rFonts w:ascii="Courier New" w:hAnsi="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0" w15:restartNumberingAfterBreak="0">
    <w:nsid w:val="635D2A2F"/>
    <w:multiLevelType w:val="hybridMultilevel"/>
    <w:tmpl w:val="F8CAFE84"/>
    <w:lvl w:ilvl="0" w:tplc="04190011">
      <w:start w:val="1"/>
      <w:numFmt w:val="decimal"/>
      <w:lvlText w:val="%1)"/>
      <w:lvlJc w:val="left"/>
      <w:pPr>
        <w:ind w:left="770" w:hanging="360"/>
      </w:pPr>
      <w:rPr>
        <w:rFonts w:cs="Times New Roman"/>
      </w:rPr>
    </w:lvl>
    <w:lvl w:ilvl="1" w:tplc="04190019" w:tentative="1">
      <w:start w:val="1"/>
      <w:numFmt w:val="lowerLetter"/>
      <w:lvlText w:val="%2."/>
      <w:lvlJc w:val="left"/>
      <w:pPr>
        <w:ind w:left="1490" w:hanging="360"/>
      </w:pPr>
      <w:rPr>
        <w:rFonts w:cs="Times New Roman"/>
      </w:rPr>
    </w:lvl>
    <w:lvl w:ilvl="2" w:tplc="0419001B" w:tentative="1">
      <w:start w:val="1"/>
      <w:numFmt w:val="lowerRoman"/>
      <w:lvlText w:val="%3."/>
      <w:lvlJc w:val="right"/>
      <w:pPr>
        <w:ind w:left="2210" w:hanging="180"/>
      </w:pPr>
      <w:rPr>
        <w:rFonts w:cs="Times New Roman"/>
      </w:rPr>
    </w:lvl>
    <w:lvl w:ilvl="3" w:tplc="0419000F" w:tentative="1">
      <w:start w:val="1"/>
      <w:numFmt w:val="decimal"/>
      <w:lvlText w:val="%4."/>
      <w:lvlJc w:val="left"/>
      <w:pPr>
        <w:ind w:left="2930" w:hanging="360"/>
      </w:pPr>
      <w:rPr>
        <w:rFonts w:cs="Times New Roman"/>
      </w:rPr>
    </w:lvl>
    <w:lvl w:ilvl="4" w:tplc="04190019" w:tentative="1">
      <w:start w:val="1"/>
      <w:numFmt w:val="lowerLetter"/>
      <w:lvlText w:val="%5."/>
      <w:lvlJc w:val="left"/>
      <w:pPr>
        <w:ind w:left="3650" w:hanging="360"/>
      </w:pPr>
      <w:rPr>
        <w:rFonts w:cs="Times New Roman"/>
      </w:rPr>
    </w:lvl>
    <w:lvl w:ilvl="5" w:tplc="0419001B" w:tentative="1">
      <w:start w:val="1"/>
      <w:numFmt w:val="lowerRoman"/>
      <w:lvlText w:val="%6."/>
      <w:lvlJc w:val="right"/>
      <w:pPr>
        <w:ind w:left="4370" w:hanging="180"/>
      </w:pPr>
      <w:rPr>
        <w:rFonts w:cs="Times New Roman"/>
      </w:rPr>
    </w:lvl>
    <w:lvl w:ilvl="6" w:tplc="0419000F" w:tentative="1">
      <w:start w:val="1"/>
      <w:numFmt w:val="decimal"/>
      <w:lvlText w:val="%7."/>
      <w:lvlJc w:val="left"/>
      <w:pPr>
        <w:ind w:left="5090" w:hanging="360"/>
      </w:pPr>
      <w:rPr>
        <w:rFonts w:cs="Times New Roman"/>
      </w:rPr>
    </w:lvl>
    <w:lvl w:ilvl="7" w:tplc="04190019" w:tentative="1">
      <w:start w:val="1"/>
      <w:numFmt w:val="lowerLetter"/>
      <w:lvlText w:val="%8."/>
      <w:lvlJc w:val="left"/>
      <w:pPr>
        <w:ind w:left="5810" w:hanging="360"/>
      </w:pPr>
      <w:rPr>
        <w:rFonts w:cs="Times New Roman"/>
      </w:rPr>
    </w:lvl>
    <w:lvl w:ilvl="8" w:tplc="0419001B" w:tentative="1">
      <w:start w:val="1"/>
      <w:numFmt w:val="lowerRoman"/>
      <w:lvlText w:val="%9."/>
      <w:lvlJc w:val="right"/>
      <w:pPr>
        <w:ind w:left="6530" w:hanging="180"/>
      </w:pPr>
      <w:rPr>
        <w:rFonts w:cs="Times New Roman"/>
      </w:rPr>
    </w:lvl>
  </w:abstractNum>
  <w:abstractNum w:abstractNumId="21" w15:restartNumberingAfterBreak="0">
    <w:nsid w:val="68F675C3"/>
    <w:multiLevelType w:val="hybridMultilevel"/>
    <w:tmpl w:val="87F08BC6"/>
    <w:lvl w:ilvl="0" w:tplc="A86CA85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4F45CD"/>
    <w:multiLevelType w:val="hybridMultilevel"/>
    <w:tmpl w:val="81EA51E2"/>
    <w:lvl w:ilvl="0" w:tplc="87C62B7C">
      <w:start w:val="7"/>
      <w:numFmt w:val="bullet"/>
      <w:lvlText w:val="-"/>
      <w:lvlJc w:val="left"/>
      <w:pPr>
        <w:ind w:left="435" w:hanging="360"/>
      </w:pPr>
      <w:rPr>
        <w:rFonts w:ascii="Times New Roman" w:eastAsia="Times New Roman" w:hAnsi="Times New Roman" w:hint="default"/>
      </w:rPr>
    </w:lvl>
    <w:lvl w:ilvl="1" w:tplc="04220003" w:tentative="1">
      <w:start w:val="1"/>
      <w:numFmt w:val="bullet"/>
      <w:lvlText w:val="o"/>
      <w:lvlJc w:val="left"/>
      <w:pPr>
        <w:ind w:left="1155" w:hanging="360"/>
      </w:pPr>
      <w:rPr>
        <w:rFonts w:ascii="Courier New" w:hAnsi="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23" w15:restartNumberingAfterBreak="0">
    <w:nsid w:val="7E7944BF"/>
    <w:multiLevelType w:val="hybridMultilevel"/>
    <w:tmpl w:val="3026984C"/>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1"/>
  </w:num>
  <w:num w:numId="4">
    <w:abstractNumId w:val="3"/>
  </w:num>
  <w:num w:numId="5">
    <w:abstractNumId w:val="14"/>
  </w:num>
  <w:num w:numId="6">
    <w:abstractNumId w:val="13"/>
  </w:num>
  <w:num w:numId="7">
    <w:abstractNumId w:val="4"/>
  </w:num>
  <w:num w:numId="8">
    <w:abstractNumId w:val="8"/>
  </w:num>
  <w:num w:numId="9">
    <w:abstractNumId w:val="19"/>
  </w:num>
  <w:num w:numId="10">
    <w:abstractNumId w:val="5"/>
  </w:num>
  <w:num w:numId="11">
    <w:abstractNumId w:val="20"/>
  </w:num>
  <w:num w:numId="12">
    <w:abstractNumId w:val="23"/>
  </w:num>
  <w:num w:numId="13">
    <w:abstractNumId w:val="2"/>
  </w:num>
  <w:num w:numId="14">
    <w:abstractNumId w:val="0"/>
  </w:num>
  <w:num w:numId="15">
    <w:abstractNumId w:val="12"/>
    <w:lvlOverride w:ilvl="0"/>
    <w:lvlOverride w:ilvl="1"/>
    <w:lvlOverride w:ilvl="2"/>
    <w:lvlOverride w:ilvl="3"/>
    <w:lvlOverride w:ilvl="4"/>
    <w:lvlOverride w:ilvl="5"/>
    <w:lvlOverride w:ilvl="6"/>
    <w:lvlOverride w:ilvl="7"/>
    <w:lvlOverride w:ilvl="8"/>
  </w:num>
  <w:num w:numId="16">
    <w:abstractNumId w:val="16"/>
  </w:num>
  <w:num w:numId="17">
    <w:abstractNumId w:val="18"/>
  </w:num>
  <w:num w:numId="18">
    <w:abstractNumId w:val="1"/>
  </w:num>
  <w:num w:numId="19">
    <w:abstractNumId w:val="17"/>
  </w:num>
  <w:num w:numId="20">
    <w:abstractNumId w:val="19"/>
    <w:lvlOverride w:ilvl="0"/>
    <w:lvlOverride w:ilvl="1"/>
    <w:lvlOverride w:ilvl="2"/>
    <w:lvlOverride w:ilvl="3"/>
    <w:lvlOverride w:ilvl="4"/>
    <w:lvlOverride w:ilvl="5"/>
    <w:lvlOverride w:ilvl="6"/>
    <w:lvlOverride w:ilvl="7"/>
    <w:lvlOverride w:ilvl="8"/>
  </w:num>
  <w:num w:numId="21">
    <w:abstractNumId w:val="22"/>
  </w:num>
  <w:num w:numId="22">
    <w:abstractNumId w:val="8"/>
    <w:lvlOverride w:ilvl="0"/>
    <w:lvlOverride w:ilvl="1"/>
    <w:lvlOverride w:ilvl="2"/>
    <w:lvlOverride w:ilvl="3"/>
    <w:lvlOverride w:ilvl="4"/>
    <w:lvlOverride w:ilvl="5"/>
    <w:lvlOverride w:ilvl="6"/>
    <w:lvlOverride w:ilvl="7"/>
    <w:lvlOverride w:ilvl="8"/>
  </w:num>
  <w:num w:numId="23">
    <w:abstractNumId w:val="9"/>
  </w:num>
  <w:num w:numId="24">
    <w:abstractNumId w:val="7"/>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EA"/>
    <w:rsid w:val="00005318"/>
    <w:rsid w:val="00011A5A"/>
    <w:rsid w:val="00011C10"/>
    <w:rsid w:val="0002106E"/>
    <w:rsid w:val="00023932"/>
    <w:rsid w:val="00026A3C"/>
    <w:rsid w:val="00032C24"/>
    <w:rsid w:val="00055931"/>
    <w:rsid w:val="00055A96"/>
    <w:rsid w:val="000723C5"/>
    <w:rsid w:val="00092742"/>
    <w:rsid w:val="000931F1"/>
    <w:rsid w:val="0009386A"/>
    <w:rsid w:val="00096F74"/>
    <w:rsid w:val="00097323"/>
    <w:rsid w:val="000A3E93"/>
    <w:rsid w:val="000A7565"/>
    <w:rsid w:val="000B5FED"/>
    <w:rsid w:val="000B73BB"/>
    <w:rsid w:val="000C3D77"/>
    <w:rsid w:val="000D037A"/>
    <w:rsid w:val="000D194E"/>
    <w:rsid w:val="000D25E3"/>
    <w:rsid w:val="000E2644"/>
    <w:rsid w:val="000E4B2B"/>
    <w:rsid w:val="0010187A"/>
    <w:rsid w:val="00104A25"/>
    <w:rsid w:val="00106802"/>
    <w:rsid w:val="001075BA"/>
    <w:rsid w:val="00111D12"/>
    <w:rsid w:val="00113B14"/>
    <w:rsid w:val="00115972"/>
    <w:rsid w:val="00115E75"/>
    <w:rsid w:val="00116333"/>
    <w:rsid w:val="00120BD2"/>
    <w:rsid w:val="00131F52"/>
    <w:rsid w:val="00147612"/>
    <w:rsid w:val="00153A7C"/>
    <w:rsid w:val="00155D89"/>
    <w:rsid w:val="0016791A"/>
    <w:rsid w:val="0017144A"/>
    <w:rsid w:val="00172018"/>
    <w:rsid w:val="00182742"/>
    <w:rsid w:val="0019310D"/>
    <w:rsid w:val="0019378C"/>
    <w:rsid w:val="00194C78"/>
    <w:rsid w:val="001A0358"/>
    <w:rsid w:val="001A7916"/>
    <w:rsid w:val="001B551A"/>
    <w:rsid w:val="001C1BCA"/>
    <w:rsid w:val="001C27BD"/>
    <w:rsid w:val="001D47A2"/>
    <w:rsid w:val="001E5B61"/>
    <w:rsid w:val="001F61B9"/>
    <w:rsid w:val="00202500"/>
    <w:rsid w:val="00203DE0"/>
    <w:rsid w:val="00212ABE"/>
    <w:rsid w:val="00226231"/>
    <w:rsid w:val="002316D1"/>
    <w:rsid w:val="00236B98"/>
    <w:rsid w:val="0024336E"/>
    <w:rsid w:val="00262826"/>
    <w:rsid w:val="00270BBF"/>
    <w:rsid w:val="00280747"/>
    <w:rsid w:val="0028103E"/>
    <w:rsid w:val="00291C58"/>
    <w:rsid w:val="0029251C"/>
    <w:rsid w:val="00294F43"/>
    <w:rsid w:val="002977A6"/>
    <w:rsid w:val="002A1206"/>
    <w:rsid w:val="002A252A"/>
    <w:rsid w:val="002A6F43"/>
    <w:rsid w:val="002B1138"/>
    <w:rsid w:val="002B279D"/>
    <w:rsid w:val="002C1946"/>
    <w:rsid w:val="002E54C5"/>
    <w:rsid w:val="002E7183"/>
    <w:rsid w:val="002F4866"/>
    <w:rsid w:val="00312259"/>
    <w:rsid w:val="003201AC"/>
    <w:rsid w:val="0033016D"/>
    <w:rsid w:val="00336594"/>
    <w:rsid w:val="00350B53"/>
    <w:rsid w:val="00354D17"/>
    <w:rsid w:val="003644EC"/>
    <w:rsid w:val="003657BD"/>
    <w:rsid w:val="0037194B"/>
    <w:rsid w:val="00371C24"/>
    <w:rsid w:val="0037253F"/>
    <w:rsid w:val="003B2239"/>
    <w:rsid w:val="003B3E9C"/>
    <w:rsid w:val="003B47BA"/>
    <w:rsid w:val="003B5F74"/>
    <w:rsid w:val="003B6FB1"/>
    <w:rsid w:val="003C684C"/>
    <w:rsid w:val="003D0EDA"/>
    <w:rsid w:val="003D177C"/>
    <w:rsid w:val="003D5ADF"/>
    <w:rsid w:val="003D679F"/>
    <w:rsid w:val="003E6A8B"/>
    <w:rsid w:val="003F1E50"/>
    <w:rsid w:val="0040734B"/>
    <w:rsid w:val="0041626A"/>
    <w:rsid w:val="00416EDF"/>
    <w:rsid w:val="004232AA"/>
    <w:rsid w:val="00427817"/>
    <w:rsid w:val="00433559"/>
    <w:rsid w:val="00440885"/>
    <w:rsid w:val="00442EE0"/>
    <w:rsid w:val="00450AC2"/>
    <w:rsid w:val="004667E0"/>
    <w:rsid w:val="00471420"/>
    <w:rsid w:val="004758A5"/>
    <w:rsid w:val="00491E4B"/>
    <w:rsid w:val="00496194"/>
    <w:rsid w:val="004A141E"/>
    <w:rsid w:val="004A4871"/>
    <w:rsid w:val="004A5151"/>
    <w:rsid w:val="004B31A2"/>
    <w:rsid w:val="004B746C"/>
    <w:rsid w:val="004C1CB1"/>
    <w:rsid w:val="004D0AD1"/>
    <w:rsid w:val="004D1EA7"/>
    <w:rsid w:val="004D4702"/>
    <w:rsid w:val="004F0B87"/>
    <w:rsid w:val="00511A53"/>
    <w:rsid w:val="00511C56"/>
    <w:rsid w:val="00513838"/>
    <w:rsid w:val="00517F77"/>
    <w:rsid w:val="005277F3"/>
    <w:rsid w:val="00550CD3"/>
    <w:rsid w:val="005633A4"/>
    <w:rsid w:val="0057718A"/>
    <w:rsid w:val="00577D4D"/>
    <w:rsid w:val="0058047A"/>
    <w:rsid w:val="00580E27"/>
    <w:rsid w:val="00587C53"/>
    <w:rsid w:val="005967AB"/>
    <w:rsid w:val="005B5C31"/>
    <w:rsid w:val="005B7361"/>
    <w:rsid w:val="005C3C6A"/>
    <w:rsid w:val="005D4077"/>
    <w:rsid w:val="005D5150"/>
    <w:rsid w:val="005E73FB"/>
    <w:rsid w:val="005F3713"/>
    <w:rsid w:val="005F52BE"/>
    <w:rsid w:val="005F5F00"/>
    <w:rsid w:val="00603A6E"/>
    <w:rsid w:val="006069FC"/>
    <w:rsid w:val="00614466"/>
    <w:rsid w:val="00631E37"/>
    <w:rsid w:val="00634C65"/>
    <w:rsid w:val="0063634A"/>
    <w:rsid w:val="00636390"/>
    <w:rsid w:val="006373D2"/>
    <w:rsid w:val="00644107"/>
    <w:rsid w:val="0064542A"/>
    <w:rsid w:val="00654F38"/>
    <w:rsid w:val="00657116"/>
    <w:rsid w:val="006816CC"/>
    <w:rsid w:val="00683E96"/>
    <w:rsid w:val="006855AD"/>
    <w:rsid w:val="00687E1E"/>
    <w:rsid w:val="006936E5"/>
    <w:rsid w:val="00694B47"/>
    <w:rsid w:val="00694E34"/>
    <w:rsid w:val="006A1AE4"/>
    <w:rsid w:val="006A2DBF"/>
    <w:rsid w:val="006B0976"/>
    <w:rsid w:val="006B5162"/>
    <w:rsid w:val="006B5258"/>
    <w:rsid w:val="006C04EE"/>
    <w:rsid w:val="006C1A3E"/>
    <w:rsid w:val="006D0EBA"/>
    <w:rsid w:val="006D4F1A"/>
    <w:rsid w:val="006E10C5"/>
    <w:rsid w:val="006E3C86"/>
    <w:rsid w:val="006E48E9"/>
    <w:rsid w:val="006E4EE8"/>
    <w:rsid w:val="006F4F6F"/>
    <w:rsid w:val="006F4F79"/>
    <w:rsid w:val="007041AA"/>
    <w:rsid w:val="0070616F"/>
    <w:rsid w:val="007101BA"/>
    <w:rsid w:val="00711B79"/>
    <w:rsid w:val="00711DB0"/>
    <w:rsid w:val="00713235"/>
    <w:rsid w:val="007216DD"/>
    <w:rsid w:val="00721EF7"/>
    <w:rsid w:val="00722F3B"/>
    <w:rsid w:val="00732ABB"/>
    <w:rsid w:val="00733E83"/>
    <w:rsid w:val="0074047B"/>
    <w:rsid w:val="00740658"/>
    <w:rsid w:val="00746DF0"/>
    <w:rsid w:val="007543C1"/>
    <w:rsid w:val="007616C0"/>
    <w:rsid w:val="0076316F"/>
    <w:rsid w:val="007668DB"/>
    <w:rsid w:val="00785036"/>
    <w:rsid w:val="007853FC"/>
    <w:rsid w:val="00786F25"/>
    <w:rsid w:val="00792094"/>
    <w:rsid w:val="007A7290"/>
    <w:rsid w:val="007B1DBA"/>
    <w:rsid w:val="007B3D82"/>
    <w:rsid w:val="007C6ECF"/>
    <w:rsid w:val="007D0FF9"/>
    <w:rsid w:val="007D52B8"/>
    <w:rsid w:val="007F00E1"/>
    <w:rsid w:val="007F673D"/>
    <w:rsid w:val="00801D00"/>
    <w:rsid w:val="00811BDE"/>
    <w:rsid w:val="008153AF"/>
    <w:rsid w:val="00827F5F"/>
    <w:rsid w:val="00830AAF"/>
    <w:rsid w:val="00832C44"/>
    <w:rsid w:val="008352C7"/>
    <w:rsid w:val="00853AFD"/>
    <w:rsid w:val="008542DA"/>
    <w:rsid w:val="00863196"/>
    <w:rsid w:val="00863E37"/>
    <w:rsid w:val="00866171"/>
    <w:rsid w:val="008665B2"/>
    <w:rsid w:val="0087168C"/>
    <w:rsid w:val="00873796"/>
    <w:rsid w:val="00882602"/>
    <w:rsid w:val="008831FA"/>
    <w:rsid w:val="0088601D"/>
    <w:rsid w:val="0088682F"/>
    <w:rsid w:val="008970E2"/>
    <w:rsid w:val="008B18BC"/>
    <w:rsid w:val="008D48B1"/>
    <w:rsid w:val="008D72EA"/>
    <w:rsid w:val="008F3420"/>
    <w:rsid w:val="008F5802"/>
    <w:rsid w:val="0091247B"/>
    <w:rsid w:val="009176CE"/>
    <w:rsid w:val="00922690"/>
    <w:rsid w:val="00937C46"/>
    <w:rsid w:val="009403DC"/>
    <w:rsid w:val="00942AD5"/>
    <w:rsid w:val="00947D7E"/>
    <w:rsid w:val="009522F4"/>
    <w:rsid w:val="009527EA"/>
    <w:rsid w:val="009577C3"/>
    <w:rsid w:val="009632AA"/>
    <w:rsid w:val="009720F2"/>
    <w:rsid w:val="009726B7"/>
    <w:rsid w:val="009763AB"/>
    <w:rsid w:val="009B62BE"/>
    <w:rsid w:val="009C04BF"/>
    <w:rsid w:val="009C7CEA"/>
    <w:rsid w:val="009D22F7"/>
    <w:rsid w:val="009E1523"/>
    <w:rsid w:val="009E6C90"/>
    <w:rsid w:val="00A0771B"/>
    <w:rsid w:val="00A107F5"/>
    <w:rsid w:val="00A150C9"/>
    <w:rsid w:val="00A1742A"/>
    <w:rsid w:val="00A238E5"/>
    <w:rsid w:val="00A23D19"/>
    <w:rsid w:val="00A25F89"/>
    <w:rsid w:val="00A3333E"/>
    <w:rsid w:val="00A343F1"/>
    <w:rsid w:val="00A557B0"/>
    <w:rsid w:val="00A56275"/>
    <w:rsid w:val="00A569CB"/>
    <w:rsid w:val="00A67BFE"/>
    <w:rsid w:val="00A762CA"/>
    <w:rsid w:val="00A76B59"/>
    <w:rsid w:val="00A85E6F"/>
    <w:rsid w:val="00A92CD4"/>
    <w:rsid w:val="00A94658"/>
    <w:rsid w:val="00AA21D2"/>
    <w:rsid w:val="00AB3A7D"/>
    <w:rsid w:val="00AC4CBA"/>
    <w:rsid w:val="00AD6D62"/>
    <w:rsid w:val="00AF1BDA"/>
    <w:rsid w:val="00AF3F33"/>
    <w:rsid w:val="00B043EE"/>
    <w:rsid w:val="00B06E72"/>
    <w:rsid w:val="00B36862"/>
    <w:rsid w:val="00B420CF"/>
    <w:rsid w:val="00B51EB9"/>
    <w:rsid w:val="00B53A07"/>
    <w:rsid w:val="00B73B7D"/>
    <w:rsid w:val="00B92001"/>
    <w:rsid w:val="00B939C6"/>
    <w:rsid w:val="00BB11FC"/>
    <w:rsid w:val="00BB56DF"/>
    <w:rsid w:val="00BC0A58"/>
    <w:rsid w:val="00BC7F65"/>
    <w:rsid w:val="00BD6055"/>
    <w:rsid w:val="00BD7B07"/>
    <w:rsid w:val="00BE5885"/>
    <w:rsid w:val="00BE6DD6"/>
    <w:rsid w:val="00BF10FC"/>
    <w:rsid w:val="00C051F4"/>
    <w:rsid w:val="00C127AA"/>
    <w:rsid w:val="00C241F7"/>
    <w:rsid w:val="00C26CAD"/>
    <w:rsid w:val="00C26D75"/>
    <w:rsid w:val="00C272A5"/>
    <w:rsid w:val="00C46462"/>
    <w:rsid w:val="00C4777E"/>
    <w:rsid w:val="00C53310"/>
    <w:rsid w:val="00C71AE7"/>
    <w:rsid w:val="00C724BF"/>
    <w:rsid w:val="00C74711"/>
    <w:rsid w:val="00C85BAA"/>
    <w:rsid w:val="00C87C4D"/>
    <w:rsid w:val="00C908BD"/>
    <w:rsid w:val="00C90C50"/>
    <w:rsid w:val="00C965EC"/>
    <w:rsid w:val="00CA356B"/>
    <w:rsid w:val="00CA37B7"/>
    <w:rsid w:val="00CA72D3"/>
    <w:rsid w:val="00CC3BA4"/>
    <w:rsid w:val="00CC3C41"/>
    <w:rsid w:val="00CD1DEB"/>
    <w:rsid w:val="00CE26D9"/>
    <w:rsid w:val="00CF2F14"/>
    <w:rsid w:val="00D018DC"/>
    <w:rsid w:val="00D12409"/>
    <w:rsid w:val="00D227A2"/>
    <w:rsid w:val="00D23355"/>
    <w:rsid w:val="00D25807"/>
    <w:rsid w:val="00D261D7"/>
    <w:rsid w:val="00D26F3A"/>
    <w:rsid w:val="00D34A4F"/>
    <w:rsid w:val="00D365BB"/>
    <w:rsid w:val="00D37D05"/>
    <w:rsid w:val="00D42D30"/>
    <w:rsid w:val="00D46A15"/>
    <w:rsid w:val="00D7227E"/>
    <w:rsid w:val="00D91F5F"/>
    <w:rsid w:val="00D96DA6"/>
    <w:rsid w:val="00D9725D"/>
    <w:rsid w:val="00DA095D"/>
    <w:rsid w:val="00DA2EFA"/>
    <w:rsid w:val="00DA3D75"/>
    <w:rsid w:val="00DB52BA"/>
    <w:rsid w:val="00DC2CD5"/>
    <w:rsid w:val="00DC3395"/>
    <w:rsid w:val="00DD39C8"/>
    <w:rsid w:val="00DD68EB"/>
    <w:rsid w:val="00DF42AE"/>
    <w:rsid w:val="00E01F5D"/>
    <w:rsid w:val="00E04869"/>
    <w:rsid w:val="00E13F37"/>
    <w:rsid w:val="00E21E4A"/>
    <w:rsid w:val="00E25E31"/>
    <w:rsid w:val="00E31BAA"/>
    <w:rsid w:val="00E34F77"/>
    <w:rsid w:val="00E3738D"/>
    <w:rsid w:val="00E44A56"/>
    <w:rsid w:val="00E45456"/>
    <w:rsid w:val="00E5240B"/>
    <w:rsid w:val="00E65DE7"/>
    <w:rsid w:val="00E664F2"/>
    <w:rsid w:val="00E66C71"/>
    <w:rsid w:val="00E703A4"/>
    <w:rsid w:val="00E8336A"/>
    <w:rsid w:val="00E9512F"/>
    <w:rsid w:val="00E968A4"/>
    <w:rsid w:val="00EA20BD"/>
    <w:rsid w:val="00EA6ED5"/>
    <w:rsid w:val="00EB0540"/>
    <w:rsid w:val="00EB0BD6"/>
    <w:rsid w:val="00EC2B6B"/>
    <w:rsid w:val="00ED1E62"/>
    <w:rsid w:val="00ED7E2D"/>
    <w:rsid w:val="00F02940"/>
    <w:rsid w:val="00F07468"/>
    <w:rsid w:val="00F14662"/>
    <w:rsid w:val="00F21D5A"/>
    <w:rsid w:val="00F23FFE"/>
    <w:rsid w:val="00F2441D"/>
    <w:rsid w:val="00F255F9"/>
    <w:rsid w:val="00F51CBD"/>
    <w:rsid w:val="00F53495"/>
    <w:rsid w:val="00F54DA4"/>
    <w:rsid w:val="00F65FEF"/>
    <w:rsid w:val="00F7744E"/>
    <w:rsid w:val="00F8356C"/>
    <w:rsid w:val="00F85F67"/>
    <w:rsid w:val="00F86137"/>
    <w:rsid w:val="00F86FDC"/>
    <w:rsid w:val="00FA0091"/>
    <w:rsid w:val="00FA3D8D"/>
    <w:rsid w:val="00FA4179"/>
    <w:rsid w:val="00FB0220"/>
    <w:rsid w:val="00FB3E12"/>
    <w:rsid w:val="00FC08BA"/>
    <w:rsid w:val="00FC35EA"/>
    <w:rsid w:val="00FC4D07"/>
    <w:rsid w:val="00FC4EA5"/>
    <w:rsid w:val="00FC708E"/>
    <w:rsid w:val="00FD4F70"/>
    <w:rsid w:val="00FD6AA7"/>
    <w:rsid w:val="00FD7E6C"/>
    <w:rsid w:val="00FE16CE"/>
    <w:rsid w:val="00FE18BD"/>
    <w:rsid w:val="00FE43E2"/>
    <w:rsid w:val="00FF53C7"/>
    <w:rsid w:val="00FF68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350807-4C24-4B84-AFD8-82EB27D9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CEA"/>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9"/>
    <w:qFormat/>
    <w:locked/>
    <w:rsid w:val="008D48B1"/>
    <w:pPr>
      <w:keepNext/>
      <w:outlineLvl w:val="0"/>
    </w:pPr>
    <w:rPr>
      <w:sz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ru-RU"/>
    </w:rPr>
  </w:style>
  <w:style w:type="table" w:styleId="a3">
    <w:name w:val="Table Grid"/>
    <w:basedOn w:val="a1"/>
    <w:uiPriority w:val="99"/>
    <w:rsid w:val="00AC4CBA"/>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rsid w:val="00EB0BD6"/>
    <w:pPr>
      <w:spacing w:after="200" w:line="276" w:lineRule="auto"/>
      <w:ind w:left="720"/>
      <w:contextualSpacing/>
    </w:pPr>
    <w:rPr>
      <w:rFonts w:ascii="Calibri" w:hAnsi="Calibri"/>
      <w:sz w:val="22"/>
      <w:szCs w:val="22"/>
      <w:lang w:val="ru-RU"/>
    </w:rPr>
  </w:style>
  <w:style w:type="paragraph" w:styleId="a5">
    <w:name w:val="No Spacing"/>
    <w:uiPriority w:val="99"/>
    <w:qFormat/>
    <w:rsid w:val="009C04BF"/>
    <w:pPr>
      <w:spacing w:after="0" w:line="240" w:lineRule="auto"/>
    </w:pPr>
    <w:rPr>
      <w:rFonts w:cs="Times New Roman"/>
      <w:lang w:val="ru-RU" w:eastAsia="en-US"/>
    </w:rPr>
  </w:style>
  <w:style w:type="character" w:customStyle="1" w:styleId="FontStyle26">
    <w:name w:val="Font Style26"/>
    <w:uiPriority w:val="99"/>
    <w:rsid w:val="008D72EA"/>
    <w:rPr>
      <w:rFonts w:ascii="Times New Roman" w:hAnsi="Times New Roman"/>
      <w:sz w:val="26"/>
    </w:rPr>
  </w:style>
  <w:style w:type="character" w:customStyle="1" w:styleId="apple-style-span">
    <w:name w:val="apple-style-span"/>
    <w:basedOn w:val="a0"/>
    <w:uiPriority w:val="99"/>
    <w:rsid w:val="008D72EA"/>
    <w:rPr>
      <w:rFonts w:cs="Times New Roman"/>
    </w:rPr>
  </w:style>
  <w:style w:type="character" w:customStyle="1" w:styleId="FontStyle29">
    <w:name w:val="Font Style29"/>
    <w:uiPriority w:val="99"/>
    <w:rsid w:val="000A3E93"/>
    <w:rPr>
      <w:rFonts w:ascii="Times New Roman" w:hAnsi="Times New Roman"/>
      <w:b/>
      <w:sz w:val="26"/>
    </w:rPr>
  </w:style>
  <w:style w:type="paragraph" w:styleId="a6">
    <w:name w:val="Normal (Web)"/>
    <w:basedOn w:val="a"/>
    <w:uiPriority w:val="99"/>
    <w:rsid w:val="00D261D7"/>
    <w:pPr>
      <w:spacing w:before="100" w:beforeAutospacing="1" w:after="100" w:afterAutospacing="1"/>
    </w:pPr>
    <w:rPr>
      <w:lang w:val="ru-RU"/>
    </w:rPr>
  </w:style>
  <w:style w:type="character" w:customStyle="1" w:styleId="apple-converted-space">
    <w:name w:val="apple-converted-space"/>
    <w:uiPriority w:val="99"/>
    <w:rsid w:val="00D261D7"/>
  </w:style>
  <w:style w:type="paragraph" w:styleId="a7">
    <w:name w:val="Balloon Text"/>
    <w:basedOn w:val="a"/>
    <w:link w:val="a8"/>
    <w:uiPriority w:val="99"/>
    <w:semiHidden/>
    <w:rsid w:val="003D5ADF"/>
    <w:rPr>
      <w:rFonts w:ascii="Tahoma" w:hAnsi="Tahoma" w:cs="Tahoma"/>
      <w:sz w:val="16"/>
      <w:szCs w:val="16"/>
    </w:rPr>
  </w:style>
  <w:style w:type="character" w:customStyle="1" w:styleId="a8">
    <w:name w:val="Текст у виносці Знак"/>
    <w:basedOn w:val="a0"/>
    <w:link w:val="a7"/>
    <w:uiPriority w:val="99"/>
    <w:semiHidden/>
    <w:locked/>
    <w:rsid w:val="003D5ADF"/>
    <w:rPr>
      <w:rFonts w:ascii="Tahoma" w:hAnsi="Tahoma" w:cs="Tahoma"/>
      <w:sz w:val="16"/>
      <w:szCs w:val="16"/>
      <w:lang w:val="uk-UA" w:eastAsia="ru-RU"/>
    </w:rPr>
  </w:style>
  <w:style w:type="paragraph" w:styleId="HTML">
    <w:name w:val="HTML Preformatted"/>
    <w:basedOn w:val="a"/>
    <w:link w:val="HTML0"/>
    <w:uiPriority w:val="99"/>
    <w:rsid w:val="00FA3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uiPriority w:val="99"/>
    <w:locked/>
    <w:rsid w:val="00FA3D8D"/>
    <w:rPr>
      <w:rFonts w:ascii="Courier New" w:hAnsi="Courier New" w:cs="Courier New"/>
      <w:sz w:val="20"/>
      <w:szCs w:val="20"/>
      <w:lang w:val="x-none" w:eastAsia="ru-RU"/>
    </w:rPr>
  </w:style>
  <w:style w:type="paragraph" w:styleId="a9">
    <w:name w:val="header"/>
    <w:basedOn w:val="a"/>
    <w:link w:val="aa"/>
    <w:uiPriority w:val="99"/>
    <w:rsid w:val="009176CE"/>
    <w:pPr>
      <w:tabs>
        <w:tab w:val="center" w:pos="4677"/>
        <w:tab w:val="right" w:pos="9355"/>
      </w:tabs>
    </w:pPr>
  </w:style>
  <w:style w:type="character" w:customStyle="1" w:styleId="aa">
    <w:name w:val="Верхній колонтитул Знак"/>
    <w:basedOn w:val="a0"/>
    <w:link w:val="a9"/>
    <w:uiPriority w:val="99"/>
    <w:locked/>
    <w:rsid w:val="009176CE"/>
    <w:rPr>
      <w:rFonts w:ascii="Times New Roman" w:hAnsi="Times New Roman" w:cs="Times New Roman"/>
      <w:sz w:val="24"/>
      <w:szCs w:val="24"/>
      <w:lang w:val="uk-UA" w:eastAsia="ru-RU"/>
    </w:rPr>
  </w:style>
  <w:style w:type="paragraph" w:styleId="ab">
    <w:name w:val="footer"/>
    <w:basedOn w:val="a"/>
    <w:link w:val="ac"/>
    <w:uiPriority w:val="99"/>
    <w:rsid w:val="009176CE"/>
    <w:pPr>
      <w:tabs>
        <w:tab w:val="center" w:pos="4677"/>
        <w:tab w:val="right" w:pos="9355"/>
      </w:tabs>
    </w:pPr>
  </w:style>
  <w:style w:type="character" w:customStyle="1" w:styleId="ac">
    <w:name w:val="Нижній колонтитул Знак"/>
    <w:basedOn w:val="a0"/>
    <w:link w:val="ab"/>
    <w:uiPriority w:val="99"/>
    <w:locked/>
    <w:rsid w:val="009176CE"/>
    <w:rPr>
      <w:rFonts w:ascii="Times New Roman" w:hAnsi="Times New Roman" w:cs="Times New Roman"/>
      <w:sz w:val="24"/>
      <w:szCs w:val="24"/>
      <w:lang w:val="uk-UA" w:eastAsia="ru-RU"/>
    </w:rPr>
  </w:style>
  <w:style w:type="paragraph" w:customStyle="1" w:styleId="rvps2">
    <w:name w:val="rvps2"/>
    <w:basedOn w:val="a"/>
    <w:uiPriority w:val="99"/>
    <w:rsid w:val="00E34F77"/>
    <w:pPr>
      <w:spacing w:before="100" w:beforeAutospacing="1" w:after="100" w:afterAutospacing="1"/>
    </w:pPr>
    <w:rPr>
      <w:lang w:val="ru-RU"/>
    </w:rPr>
  </w:style>
  <w:style w:type="character" w:customStyle="1" w:styleId="rvts15">
    <w:name w:val="rvts15"/>
    <w:basedOn w:val="a0"/>
    <w:uiPriority w:val="99"/>
    <w:rsid w:val="00E34F77"/>
    <w:rPr>
      <w:rFonts w:cs="Times New Roman"/>
    </w:rPr>
  </w:style>
  <w:style w:type="paragraph" w:customStyle="1" w:styleId="rvps12">
    <w:name w:val="rvps12"/>
    <w:basedOn w:val="a"/>
    <w:uiPriority w:val="99"/>
    <w:rsid w:val="00E34F77"/>
    <w:pPr>
      <w:spacing w:before="100" w:beforeAutospacing="1" w:after="100" w:afterAutospacing="1"/>
    </w:pPr>
    <w:rPr>
      <w:lang w:eastAsia="uk-UA"/>
    </w:rPr>
  </w:style>
  <w:style w:type="paragraph" w:customStyle="1" w:styleId="rvps14">
    <w:name w:val="rvps14"/>
    <w:basedOn w:val="a"/>
    <w:rsid w:val="00E34F77"/>
    <w:pPr>
      <w:spacing w:before="100" w:beforeAutospacing="1" w:after="100" w:afterAutospacing="1"/>
    </w:pPr>
    <w:rPr>
      <w:lang w:eastAsia="uk-UA"/>
    </w:rPr>
  </w:style>
  <w:style w:type="paragraph" w:customStyle="1" w:styleId="rvps8">
    <w:name w:val="rvps8"/>
    <w:basedOn w:val="a"/>
    <w:uiPriority w:val="99"/>
    <w:rsid w:val="00E34F77"/>
    <w:pPr>
      <w:spacing w:before="100" w:beforeAutospacing="1" w:after="100" w:afterAutospacing="1"/>
    </w:pPr>
    <w:rPr>
      <w:lang w:eastAsia="uk-UA"/>
    </w:rPr>
  </w:style>
  <w:style w:type="character" w:customStyle="1" w:styleId="rvts82">
    <w:name w:val="rvts82"/>
    <w:basedOn w:val="a0"/>
    <w:uiPriority w:val="99"/>
    <w:rsid w:val="00E34F77"/>
    <w:rPr>
      <w:rFonts w:cs="Times New Roman"/>
    </w:rPr>
  </w:style>
  <w:style w:type="character" w:styleId="ad">
    <w:name w:val="Hyperlink"/>
    <w:basedOn w:val="a0"/>
    <w:uiPriority w:val="99"/>
    <w:rsid w:val="00E34F77"/>
    <w:rPr>
      <w:rFonts w:cs="Times New Roman"/>
      <w:color w:val="0000FF"/>
      <w:u w:val="single"/>
    </w:rPr>
  </w:style>
  <w:style w:type="paragraph" w:customStyle="1" w:styleId="11">
    <w:name w:val="Абзац списка1"/>
    <w:basedOn w:val="a"/>
    <w:uiPriority w:val="99"/>
    <w:rsid w:val="009403DC"/>
    <w:pPr>
      <w:spacing w:after="200" w:line="276" w:lineRule="auto"/>
      <w:ind w:left="720"/>
      <w:contextualSpacing/>
    </w:pPr>
    <w:rPr>
      <w:sz w:val="28"/>
      <w:szCs w:val="28"/>
      <w:lang w:eastAsia="en-US"/>
    </w:rPr>
  </w:style>
  <w:style w:type="character" w:customStyle="1" w:styleId="2">
    <w:name w:val="Знак Знак2"/>
    <w:uiPriority w:val="99"/>
    <w:semiHidden/>
    <w:rsid w:val="006B5162"/>
    <w:rPr>
      <w:rFonts w:ascii="Tahoma" w:hAnsi="Tahoma"/>
      <w:sz w:val="16"/>
      <w:lang w:val="x-none" w:eastAsia="ru-RU"/>
    </w:rPr>
  </w:style>
  <w:style w:type="character" w:customStyle="1" w:styleId="FontStyle22">
    <w:name w:val="Font Style22"/>
    <w:basedOn w:val="a0"/>
    <w:uiPriority w:val="99"/>
    <w:rsid w:val="00AF3F33"/>
    <w:rPr>
      <w:rFonts w:ascii="Times New Roman" w:hAnsi="Times New Roman" w:cs="Times New Roman"/>
      <w:sz w:val="16"/>
      <w:szCs w:val="16"/>
    </w:rPr>
  </w:style>
  <w:style w:type="character" w:customStyle="1" w:styleId="12">
    <w:name w:val="Основний текст Знак1"/>
    <w:link w:val="ae"/>
    <w:uiPriority w:val="99"/>
    <w:locked/>
    <w:rsid w:val="00866171"/>
    <w:rPr>
      <w:sz w:val="28"/>
      <w:lang w:val="ru-RU" w:eastAsia="ru-RU"/>
    </w:rPr>
  </w:style>
  <w:style w:type="paragraph" w:styleId="ae">
    <w:name w:val="Body Text"/>
    <w:basedOn w:val="a"/>
    <w:link w:val="12"/>
    <w:uiPriority w:val="99"/>
    <w:rsid w:val="00866171"/>
    <w:pPr>
      <w:jc w:val="both"/>
    </w:pPr>
    <w:rPr>
      <w:sz w:val="28"/>
      <w:szCs w:val="20"/>
      <w:lang w:val="ru-RU"/>
    </w:rPr>
  </w:style>
  <w:style w:type="character" w:customStyle="1" w:styleId="af">
    <w:name w:val="Основний текст Знак"/>
    <w:basedOn w:val="a0"/>
    <w:uiPriority w:val="99"/>
    <w:semiHidden/>
    <w:rPr>
      <w:rFonts w:ascii="Times New Roman" w:hAnsi="Times New Roman" w:cs="Times New Roman"/>
      <w:sz w:val="24"/>
      <w:szCs w:val="24"/>
      <w:lang w:eastAsia="ru-RU"/>
    </w:rPr>
  </w:style>
  <w:style w:type="character" w:customStyle="1" w:styleId="36">
    <w:name w:val="Основний текст Знак36"/>
    <w:basedOn w:val="a0"/>
    <w:uiPriority w:val="99"/>
    <w:semiHidden/>
    <w:rPr>
      <w:rFonts w:ascii="Times New Roman" w:hAnsi="Times New Roman" w:cs="Times New Roman"/>
      <w:sz w:val="24"/>
      <w:szCs w:val="24"/>
      <w:lang w:val="x-none" w:eastAsia="ru-RU"/>
    </w:rPr>
  </w:style>
  <w:style w:type="character" w:customStyle="1" w:styleId="35">
    <w:name w:val="Основний текст Знак35"/>
    <w:basedOn w:val="a0"/>
    <w:uiPriority w:val="99"/>
    <w:semiHidden/>
    <w:rPr>
      <w:rFonts w:ascii="Times New Roman" w:hAnsi="Times New Roman" w:cs="Times New Roman"/>
      <w:sz w:val="24"/>
      <w:szCs w:val="24"/>
      <w:lang w:val="x-none" w:eastAsia="ru-RU"/>
    </w:rPr>
  </w:style>
  <w:style w:type="character" w:customStyle="1" w:styleId="34">
    <w:name w:val="Основний текст Знак34"/>
    <w:basedOn w:val="a0"/>
    <w:uiPriority w:val="99"/>
    <w:semiHidden/>
    <w:rPr>
      <w:rFonts w:ascii="Times New Roman" w:hAnsi="Times New Roman" w:cs="Times New Roman"/>
      <w:sz w:val="24"/>
      <w:szCs w:val="24"/>
      <w:lang w:val="x-none" w:eastAsia="ru-RU"/>
    </w:rPr>
  </w:style>
  <w:style w:type="character" w:customStyle="1" w:styleId="33">
    <w:name w:val="Основний текст Знак33"/>
    <w:basedOn w:val="a0"/>
    <w:uiPriority w:val="99"/>
    <w:semiHidden/>
    <w:rPr>
      <w:rFonts w:ascii="Times New Roman" w:hAnsi="Times New Roman" w:cs="Times New Roman"/>
      <w:sz w:val="24"/>
      <w:szCs w:val="24"/>
      <w:lang w:val="x-none" w:eastAsia="ru-RU"/>
    </w:rPr>
  </w:style>
  <w:style w:type="character" w:customStyle="1" w:styleId="32">
    <w:name w:val="Основний текст Знак32"/>
    <w:basedOn w:val="a0"/>
    <w:uiPriority w:val="99"/>
    <w:semiHidden/>
    <w:rPr>
      <w:rFonts w:ascii="Times New Roman" w:hAnsi="Times New Roman" w:cs="Times New Roman"/>
      <w:sz w:val="24"/>
      <w:szCs w:val="24"/>
      <w:lang w:val="x-none" w:eastAsia="ru-RU"/>
    </w:rPr>
  </w:style>
  <w:style w:type="character" w:customStyle="1" w:styleId="31">
    <w:name w:val="Основний текст Знак31"/>
    <w:basedOn w:val="a0"/>
    <w:uiPriority w:val="99"/>
    <w:semiHidden/>
    <w:rPr>
      <w:rFonts w:ascii="Times New Roman" w:hAnsi="Times New Roman" w:cs="Times New Roman"/>
      <w:sz w:val="24"/>
      <w:szCs w:val="24"/>
      <w:lang w:val="x-none" w:eastAsia="ru-RU"/>
    </w:rPr>
  </w:style>
  <w:style w:type="character" w:customStyle="1" w:styleId="30">
    <w:name w:val="Основний текст Знак30"/>
    <w:basedOn w:val="a0"/>
    <w:uiPriority w:val="99"/>
    <w:semiHidden/>
    <w:rPr>
      <w:rFonts w:ascii="Times New Roman" w:hAnsi="Times New Roman" w:cs="Times New Roman"/>
      <w:sz w:val="24"/>
      <w:szCs w:val="24"/>
      <w:lang w:val="x-none" w:eastAsia="ru-RU"/>
    </w:rPr>
  </w:style>
  <w:style w:type="character" w:customStyle="1" w:styleId="29">
    <w:name w:val="Основний текст Знак29"/>
    <w:basedOn w:val="a0"/>
    <w:uiPriority w:val="99"/>
    <w:semiHidden/>
    <w:rPr>
      <w:rFonts w:ascii="Times New Roman" w:hAnsi="Times New Roman" w:cs="Times New Roman"/>
      <w:sz w:val="24"/>
      <w:szCs w:val="24"/>
      <w:lang w:val="x-none" w:eastAsia="ru-RU"/>
    </w:rPr>
  </w:style>
  <w:style w:type="character" w:customStyle="1" w:styleId="28">
    <w:name w:val="Основний текст Знак28"/>
    <w:basedOn w:val="a0"/>
    <w:uiPriority w:val="99"/>
    <w:semiHidden/>
    <w:rPr>
      <w:rFonts w:ascii="Times New Roman" w:hAnsi="Times New Roman" w:cs="Times New Roman"/>
      <w:sz w:val="24"/>
      <w:szCs w:val="24"/>
      <w:lang w:val="x-none" w:eastAsia="ru-RU"/>
    </w:rPr>
  </w:style>
  <w:style w:type="character" w:customStyle="1" w:styleId="27">
    <w:name w:val="Основний текст Знак27"/>
    <w:basedOn w:val="a0"/>
    <w:uiPriority w:val="99"/>
    <w:semiHidden/>
    <w:rPr>
      <w:rFonts w:ascii="Times New Roman" w:hAnsi="Times New Roman" w:cs="Times New Roman"/>
      <w:sz w:val="24"/>
      <w:szCs w:val="24"/>
      <w:lang w:val="x-none" w:eastAsia="ru-RU"/>
    </w:rPr>
  </w:style>
  <w:style w:type="character" w:customStyle="1" w:styleId="26">
    <w:name w:val="Основний текст Знак26"/>
    <w:basedOn w:val="a0"/>
    <w:uiPriority w:val="99"/>
    <w:semiHidden/>
    <w:rPr>
      <w:rFonts w:ascii="Times New Roman" w:hAnsi="Times New Roman" w:cs="Times New Roman"/>
      <w:sz w:val="24"/>
      <w:szCs w:val="24"/>
      <w:lang w:val="x-none" w:eastAsia="ru-RU"/>
    </w:rPr>
  </w:style>
  <w:style w:type="character" w:customStyle="1" w:styleId="25">
    <w:name w:val="Основний текст Знак25"/>
    <w:basedOn w:val="a0"/>
    <w:uiPriority w:val="99"/>
    <w:semiHidden/>
    <w:rPr>
      <w:rFonts w:ascii="Times New Roman" w:hAnsi="Times New Roman" w:cs="Times New Roman"/>
      <w:sz w:val="24"/>
      <w:szCs w:val="24"/>
      <w:lang w:val="x-none" w:eastAsia="ru-RU"/>
    </w:rPr>
  </w:style>
  <w:style w:type="character" w:customStyle="1" w:styleId="24">
    <w:name w:val="Основний текст Знак24"/>
    <w:basedOn w:val="a0"/>
    <w:uiPriority w:val="99"/>
    <w:semiHidden/>
    <w:rPr>
      <w:rFonts w:ascii="Times New Roman" w:hAnsi="Times New Roman" w:cs="Times New Roman"/>
      <w:sz w:val="24"/>
      <w:szCs w:val="24"/>
      <w:lang w:val="x-none" w:eastAsia="ru-RU"/>
    </w:rPr>
  </w:style>
  <w:style w:type="character" w:customStyle="1" w:styleId="23">
    <w:name w:val="Основний текст Знак23"/>
    <w:basedOn w:val="a0"/>
    <w:uiPriority w:val="99"/>
    <w:semiHidden/>
    <w:rPr>
      <w:rFonts w:ascii="Times New Roman" w:hAnsi="Times New Roman" w:cs="Times New Roman"/>
      <w:sz w:val="24"/>
      <w:szCs w:val="24"/>
      <w:lang w:val="x-none" w:eastAsia="ru-RU"/>
    </w:rPr>
  </w:style>
  <w:style w:type="character" w:customStyle="1" w:styleId="22">
    <w:name w:val="Основний текст Знак22"/>
    <w:basedOn w:val="a0"/>
    <w:uiPriority w:val="99"/>
    <w:semiHidden/>
    <w:rPr>
      <w:rFonts w:ascii="Times New Roman" w:hAnsi="Times New Roman" w:cs="Times New Roman"/>
      <w:sz w:val="24"/>
      <w:szCs w:val="24"/>
      <w:lang w:val="x-none" w:eastAsia="ru-RU"/>
    </w:rPr>
  </w:style>
  <w:style w:type="character" w:customStyle="1" w:styleId="21">
    <w:name w:val="Основний текст Знак21"/>
    <w:basedOn w:val="a0"/>
    <w:uiPriority w:val="99"/>
    <w:semiHidden/>
    <w:rPr>
      <w:rFonts w:ascii="Times New Roman" w:hAnsi="Times New Roman" w:cs="Times New Roman"/>
      <w:sz w:val="24"/>
      <w:szCs w:val="24"/>
      <w:lang w:val="x-none" w:eastAsia="ru-RU"/>
    </w:rPr>
  </w:style>
  <w:style w:type="character" w:customStyle="1" w:styleId="20">
    <w:name w:val="Основний текст Знак20"/>
    <w:basedOn w:val="a0"/>
    <w:uiPriority w:val="99"/>
    <w:semiHidden/>
    <w:rPr>
      <w:rFonts w:ascii="Times New Roman" w:hAnsi="Times New Roman" w:cs="Times New Roman"/>
      <w:sz w:val="24"/>
      <w:szCs w:val="24"/>
      <w:lang w:val="x-none" w:eastAsia="ru-RU"/>
    </w:rPr>
  </w:style>
  <w:style w:type="character" w:customStyle="1" w:styleId="19">
    <w:name w:val="Основний текст Знак19"/>
    <w:basedOn w:val="a0"/>
    <w:uiPriority w:val="99"/>
    <w:semiHidden/>
    <w:rPr>
      <w:rFonts w:ascii="Times New Roman" w:hAnsi="Times New Roman" w:cs="Times New Roman"/>
      <w:sz w:val="24"/>
      <w:szCs w:val="24"/>
      <w:lang w:val="x-none" w:eastAsia="ru-RU"/>
    </w:rPr>
  </w:style>
  <w:style w:type="character" w:customStyle="1" w:styleId="18">
    <w:name w:val="Основний текст Знак18"/>
    <w:basedOn w:val="a0"/>
    <w:uiPriority w:val="99"/>
    <w:semiHidden/>
    <w:rPr>
      <w:rFonts w:ascii="Times New Roman" w:hAnsi="Times New Roman" w:cs="Times New Roman"/>
      <w:sz w:val="24"/>
      <w:szCs w:val="24"/>
      <w:lang w:val="x-none" w:eastAsia="ru-RU"/>
    </w:rPr>
  </w:style>
  <w:style w:type="character" w:customStyle="1" w:styleId="17">
    <w:name w:val="Основний текст Знак17"/>
    <w:basedOn w:val="a0"/>
    <w:uiPriority w:val="99"/>
    <w:semiHidden/>
    <w:rPr>
      <w:rFonts w:ascii="Times New Roman" w:hAnsi="Times New Roman" w:cs="Times New Roman"/>
      <w:sz w:val="24"/>
      <w:szCs w:val="24"/>
      <w:lang w:val="x-none" w:eastAsia="ru-RU"/>
    </w:rPr>
  </w:style>
  <w:style w:type="character" w:customStyle="1" w:styleId="16">
    <w:name w:val="Основний текст Знак16"/>
    <w:basedOn w:val="a0"/>
    <w:uiPriority w:val="99"/>
    <w:semiHidden/>
    <w:rPr>
      <w:rFonts w:ascii="Times New Roman" w:hAnsi="Times New Roman" w:cs="Times New Roman"/>
      <w:sz w:val="24"/>
      <w:szCs w:val="24"/>
      <w:lang w:val="x-none" w:eastAsia="ru-RU"/>
    </w:rPr>
  </w:style>
  <w:style w:type="character" w:customStyle="1" w:styleId="15">
    <w:name w:val="Основний текст Знак15"/>
    <w:basedOn w:val="a0"/>
    <w:uiPriority w:val="99"/>
    <w:semiHidden/>
    <w:rPr>
      <w:rFonts w:ascii="Times New Roman" w:hAnsi="Times New Roman" w:cs="Times New Roman"/>
      <w:sz w:val="24"/>
      <w:szCs w:val="24"/>
      <w:lang w:val="x-none" w:eastAsia="ru-RU"/>
    </w:rPr>
  </w:style>
  <w:style w:type="character" w:customStyle="1" w:styleId="14">
    <w:name w:val="Основний текст Знак14"/>
    <w:basedOn w:val="a0"/>
    <w:uiPriority w:val="99"/>
    <w:semiHidden/>
    <w:rPr>
      <w:rFonts w:ascii="Times New Roman" w:hAnsi="Times New Roman" w:cs="Times New Roman"/>
      <w:sz w:val="24"/>
      <w:szCs w:val="24"/>
      <w:lang w:val="x-none" w:eastAsia="ru-RU"/>
    </w:rPr>
  </w:style>
  <w:style w:type="character" w:customStyle="1" w:styleId="13">
    <w:name w:val="Основний текст Знак13"/>
    <w:basedOn w:val="a0"/>
    <w:uiPriority w:val="99"/>
    <w:semiHidden/>
    <w:rPr>
      <w:rFonts w:ascii="Times New Roman" w:hAnsi="Times New Roman" w:cs="Times New Roman"/>
      <w:sz w:val="24"/>
      <w:szCs w:val="24"/>
      <w:lang w:val="x-none" w:eastAsia="ru-RU"/>
    </w:rPr>
  </w:style>
  <w:style w:type="character" w:customStyle="1" w:styleId="120">
    <w:name w:val="Основний текст Знак12"/>
    <w:basedOn w:val="a0"/>
    <w:uiPriority w:val="99"/>
    <w:semiHidden/>
    <w:rPr>
      <w:rFonts w:ascii="Times New Roman" w:hAnsi="Times New Roman" w:cs="Times New Roman"/>
      <w:sz w:val="24"/>
      <w:szCs w:val="24"/>
      <w:lang w:val="x-none" w:eastAsia="ru-RU"/>
    </w:rPr>
  </w:style>
  <w:style w:type="character" w:customStyle="1" w:styleId="110">
    <w:name w:val="Основний текст Знак11"/>
    <w:basedOn w:val="a0"/>
    <w:uiPriority w:val="99"/>
    <w:semiHidden/>
    <w:rPr>
      <w:rFonts w:ascii="Times New Roman" w:hAnsi="Times New Roman" w:cs="Times New Roman"/>
      <w:sz w:val="24"/>
      <w:szCs w:val="24"/>
      <w:lang w:val="x-none" w:eastAsia="ru-RU"/>
    </w:rPr>
  </w:style>
  <w:style w:type="character" w:customStyle="1" w:styleId="100">
    <w:name w:val="Основний текст Знак10"/>
    <w:basedOn w:val="a0"/>
    <w:uiPriority w:val="99"/>
    <w:semiHidden/>
    <w:rPr>
      <w:rFonts w:ascii="Times New Roman" w:hAnsi="Times New Roman" w:cs="Times New Roman"/>
      <w:sz w:val="24"/>
      <w:szCs w:val="24"/>
      <w:lang w:val="x-none" w:eastAsia="ru-RU"/>
    </w:rPr>
  </w:style>
  <w:style w:type="character" w:customStyle="1" w:styleId="9">
    <w:name w:val="Основний текст Знак9"/>
    <w:basedOn w:val="a0"/>
    <w:uiPriority w:val="99"/>
    <w:semiHidden/>
    <w:rPr>
      <w:rFonts w:ascii="Times New Roman" w:hAnsi="Times New Roman" w:cs="Times New Roman"/>
      <w:sz w:val="24"/>
      <w:szCs w:val="24"/>
      <w:lang w:val="x-none" w:eastAsia="ru-RU"/>
    </w:rPr>
  </w:style>
  <w:style w:type="character" w:customStyle="1" w:styleId="8">
    <w:name w:val="Основний текст Знак8"/>
    <w:basedOn w:val="a0"/>
    <w:uiPriority w:val="99"/>
    <w:semiHidden/>
    <w:rPr>
      <w:rFonts w:ascii="Times New Roman" w:hAnsi="Times New Roman" w:cs="Times New Roman"/>
      <w:sz w:val="24"/>
      <w:szCs w:val="24"/>
      <w:lang w:val="x-none" w:eastAsia="ru-RU"/>
    </w:rPr>
  </w:style>
  <w:style w:type="character" w:customStyle="1" w:styleId="7">
    <w:name w:val="Основний текст Знак7"/>
    <w:basedOn w:val="a0"/>
    <w:uiPriority w:val="99"/>
    <w:semiHidden/>
    <w:rPr>
      <w:rFonts w:ascii="Times New Roman" w:hAnsi="Times New Roman" w:cs="Times New Roman"/>
      <w:sz w:val="24"/>
      <w:szCs w:val="24"/>
      <w:lang w:val="x-none" w:eastAsia="ru-RU"/>
    </w:rPr>
  </w:style>
  <w:style w:type="character" w:customStyle="1" w:styleId="6">
    <w:name w:val="Основний текст Знак6"/>
    <w:basedOn w:val="a0"/>
    <w:uiPriority w:val="99"/>
    <w:semiHidden/>
    <w:rPr>
      <w:rFonts w:ascii="Times New Roman" w:hAnsi="Times New Roman" w:cs="Times New Roman"/>
      <w:sz w:val="24"/>
      <w:szCs w:val="24"/>
      <w:lang w:val="x-none" w:eastAsia="ru-RU"/>
    </w:rPr>
  </w:style>
  <w:style w:type="character" w:customStyle="1" w:styleId="5">
    <w:name w:val="Основний текст Знак5"/>
    <w:basedOn w:val="a0"/>
    <w:uiPriority w:val="99"/>
    <w:semiHidden/>
    <w:rPr>
      <w:rFonts w:ascii="Times New Roman" w:hAnsi="Times New Roman" w:cs="Times New Roman"/>
      <w:sz w:val="24"/>
      <w:szCs w:val="24"/>
      <w:lang w:val="x-none" w:eastAsia="ru-RU"/>
    </w:rPr>
  </w:style>
  <w:style w:type="character" w:customStyle="1" w:styleId="4">
    <w:name w:val="Основний текст Знак4"/>
    <w:basedOn w:val="a0"/>
    <w:uiPriority w:val="99"/>
    <w:semiHidden/>
    <w:rPr>
      <w:rFonts w:ascii="Times New Roman" w:hAnsi="Times New Roman" w:cs="Times New Roman"/>
      <w:sz w:val="24"/>
      <w:szCs w:val="24"/>
      <w:lang w:val="x-none" w:eastAsia="ru-RU"/>
    </w:rPr>
  </w:style>
  <w:style w:type="character" w:customStyle="1" w:styleId="3">
    <w:name w:val="Основний текст Знак3"/>
    <w:basedOn w:val="a0"/>
    <w:uiPriority w:val="99"/>
    <w:semiHidden/>
    <w:rPr>
      <w:rFonts w:ascii="Times New Roman" w:hAnsi="Times New Roman" w:cs="Times New Roman"/>
      <w:sz w:val="24"/>
      <w:szCs w:val="24"/>
      <w:lang w:val="x-none" w:eastAsia="ru-RU"/>
    </w:rPr>
  </w:style>
  <w:style w:type="character" w:customStyle="1" w:styleId="2a">
    <w:name w:val="Основний текст Знак2"/>
    <w:basedOn w:val="a0"/>
    <w:uiPriority w:val="99"/>
    <w:semiHidden/>
    <w:rPr>
      <w:rFonts w:ascii="Times New Roman" w:hAnsi="Times New Roman" w:cs="Times New Roman"/>
      <w:sz w:val="24"/>
      <w:szCs w:val="24"/>
      <w:lang w:val="x-none" w:eastAsia="ru-RU"/>
    </w:rPr>
  </w:style>
  <w:style w:type="paragraph" w:customStyle="1" w:styleId="af0">
    <w:name w:val="Нормальний текст"/>
    <w:basedOn w:val="a"/>
    <w:rsid w:val="00614466"/>
    <w:pPr>
      <w:spacing w:before="120"/>
      <w:ind w:firstLine="567"/>
    </w:pPr>
    <w:rPr>
      <w:rFonts w:ascii="Antiqua" w:hAnsi="Antiqua"/>
      <w:sz w:val="26"/>
      <w:szCs w:val="20"/>
    </w:rPr>
  </w:style>
  <w:style w:type="character" w:customStyle="1" w:styleId="af1">
    <w:name w:val="Знак Знак"/>
    <w:uiPriority w:val="99"/>
    <w:rsid w:val="00D42D30"/>
    <w:rPr>
      <w:rFonts w:ascii="Courier New" w:hAnsi="Courier New"/>
    </w:rPr>
  </w:style>
  <w:style w:type="character" w:customStyle="1" w:styleId="FontStyle15">
    <w:name w:val="Font Style15"/>
    <w:rsid w:val="00E65DE7"/>
    <w:rPr>
      <w:rFonts w:ascii="Times New Roman" w:hAnsi="Times New Roman"/>
      <w:sz w:val="26"/>
    </w:rPr>
  </w:style>
  <w:style w:type="paragraph" w:customStyle="1" w:styleId="Style1">
    <w:name w:val="Style1"/>
    <w:basedOn w:val="a"/>
    <w:rsid w:val="00E65DE7"/>
    <w:pPr>
      <w:widowControl w:val="0"/>
      <w:autoSpaceDE w:val="0"/>
      <w:autoSpaceDN w:val="0"/>
      <w:adjustRightInd w:val="0"/>
      <w:spacing w:line="322" w:lineRule="exact"/>
      <w:ind w:firstLine="739"/>
      <w:jc w:val="both"/>
    </w:pPr>
    <w:rPr>
      <w:lang w:val="ru-RU"/>
    </w:rPr>
  </w:style>
  <w:style w:type="paragraph" w:styleId="2b">
    <w:name w:val="Body Text Indent 2"/>
    <w:basedOn w:val="a"/>
    <w:link w:val="2c"/>
    <w:uiPriority w:val="99"/>
    <w:rsid w:val="00694B47"/>
    <w:pPr>
      <w:spacing w:after="120" w:line="480" w:lineRule="auto"/>
      <w:ind w:left="283" w:firstLine="709"/>
    </w:pPr>
    <w:rPr>
      <w:sz w:val="28"/>
      <w:szCs w:val="20"/>
      <w:lang w:val="ru-RU"/>
    </w:rPr>
  </w:style>
  <w:style w:type="character" w:customStyle="1" w:styleId="2c">
    <w:name w:val="Основний текст з відступом 2 Знак"/>
    <w:basedOn w:val="a0"/>
    <w:link w:val="2b"/>
    <w:uiPriority w:val="99"/>
    <w:locked/>
    <w:rsid w:val="00694B47"/>
    <w:rPr>
      <w:rFonts w:ascii="Times New Roman" w:hAnsi="Times New Roman" w:cs="Times New Roman"/>
      <w:sz w:val="20"/>
      <w:szCs w:val="20"/>
      <w:lang w:val="ru-RU" w:eastAsia="ru-RU"/>
    </w:rPr>
  </w:style>
  <w:style w:type="character" w:customStyle="1" w:styleId="FontStyle30">
    <w:name w:val="Font Style30"/>
    <w:uiPriority w:val="99"/>
    <w:rsid w:val="000C3D77"/>
    <w:rPr>
      <w:rFonts w:ascii="Times New Roman" w:hAnsi="Times New Roman"/>
      <w:sz w:val="22"/>
    </w:rPr>
  </w:style>
  <w:style w:type="paragraph" w:customStyle="1" w:styleId="content">
    <w:name w:val="content"/>
    <w:basedOn w:val="a"/>
    <w:rsid w:val="00F07468"/>
    <w:pPr>
      <w:spacing w:before="100" w:beforeAutospacing="1" w:after="100" w:afterAutospacing="1" w:line="162" w:lineRule="atLeast"/>
      <w:ind w:firstLine="360"/>
      <w:jc w:val="both"/>
    </w:pPr>
    <w:rPr>
      <w:rFonts w:ascii="Verdana" w:hAnsi="Verdana"/>
      <w:sz w:val="20"/>
      <w:szCs w:val="20"/>
      <w:lang w:eastAsia="uk-UA"/>
    </w:rPr>
  </w:style>
  <w:style w:type="character" w:customStyle="1" w:styleId="rvts9">
    <w:name w:val="rvts9"/>
    <w:rsid w:val="00853AFD"/>
  </w:style>
  <w:style w:type="character" w:customStyle="1" w:styleId="rvts23">
    <w:name w:val="rvts23"/>
    <w:rsid w:val="00853AFD"/>
  </w:style>
  <w:style w:type="paragraph" w:customStyle="1" w:styleId="listparagraphcxspmiddle">
    <w:name w:val="listparagraphcxspmiddle"/>
    <w:basedOn w:val="a"/>
    <w:rsid w:val="00EB0BD6"/>
    <w:pPr>
      <w:spacing w:before="100" w:beforeAutospacing="1" w:after="100" w:afterAutospacing="1"/>
    </w:pPr>
    <w:rPr>
      <w:lang w:eastAsia="uk-UA"/>
    </w:rPr>
  </w:style>
  <w:style w:type="paragraph" w:customStyle="1" w:styleId="listparagraphcxspmiddlecxspmiddle">
    <w:name w:val="listparagraphcxspmiddlecxspmiddle"/>
    <w:basedOn w:val="a"/>
    <w:rsid w:val="00EB0BD6"/>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885443">
      <w:marLeft w:val="0"/>
      <w:marRight w:val="0"/>
      <w:marTop w:val="0"/>
      <w:marBottom w:val="0"/>
      <w:divBdr>
        <w:top w:val="none" w:sz="0" w:space="0" w:color="auto"/>
        <w:left w:val="none" w:sz="0" w:space="0" w:color="auto"/>
        <w:bottom w:val="none" w:sz="0" w:space="0" w:color="auto"/>
        <w:right w:val="none" w:sz="0" w:space="0" w:color="auto"/>
      </w:divBdr>
    </w:div>
    <w:div w:id="1645885444">
      <w:marLeft w:val="0"/>
      <w:marRight w:val="0"/>
      <w:marTop w:val="0"/>
      <w:marBottom w:val="0"/>
      <w:divBdr>
        <w:top w:val="none" w:sz="0" w:space="0" w:color="auto"/>
        <w:left w:val="none" w:sz="0" w:space="0" w:color="auto"/>
        <w:bottom w:val="none" w:sz="0" w:space="0" w:color="auto"/>
        <w:right w:val="none" w:sz="0" w:space="0" w:color="auto"/>
      </w:divBdr>
    </w:div>
    <w:div w:id="1645885445">
      <w:marLeft w:val="0"/>
      <w:marRight w:val="0"/>
      <w:marTop w:val="0"/>
      <w:marBottom w:val="0"/>
      <w:divBdr>
        <w:top w:val="none" w:sz="0" w:space="0" w:color="auto"/>
        <w:left w:val="none" w:sz="0" w:space="0" w:color="auto"/>
        <w:bottom w:val="none" w:sz="0" w:space="0" w:color="auto"/>
        <w:right w:val="none" w:sz="0" w:space="0" w:color="auto"/>
      </w:divBdr>
    </w:div>
    <w:div w:id="1645885446">
      <w:marLeft w:val="0"/>
      <w:marRight w:val="0"/>
      <w:marTop w:val="0"/>
      <w:marBottom w:val="0"/>
      <w:divBdr>
        <w:top w:val="none" w:sz="0" w:space="0" w:color="auto"/>
        <w:left w:val="none" w:sz="0" w:space="0" w:color="auto"/>
        <w:bottom w:val="none" w:sz="0" w:space="0" w:color="auto"/>
        <w:right w:val="none" w:sz="0" w:space="0" w:color="auto"/>
      </w:divBdr>
    </w:div>
    <w:div w:id="1645885447">
      <w:marLeft w:val="0"/>
      <w:marRight w:val="0"/>
      <w:marTop w:val="0"/>
      <w:marBottom w:val="0"/>
      <w:divBdr>
        <w:top w:val="none" w:sz="0" w:space="0" w:color="auto"/>
        <w:left w:val="none" w:sz="0" w:space="0" w:color="auto"/>
        <w:bottom w:val="none" w:sz="0" w:space="0" w:color="auto"/>
        <w:right w:val="none" w:sz="0" w:space="0" w:color="auto"/>
      </w:divBdr>
    </w:div>
    <w:div w:id="1645885448">
      <w:marLeft w:val="0"/>
      <w:marRight w:val="0"/>
      <w:marTop w:val="0"/>
      <w:marBottom w:val="0"/>
      <w:divBdr>
        <w:top w:val="none" w:sz="0" w:space="0" w:color="auto"/>
        <w:left w:val="none" w:sz="0" w:space="0" w:color="auto"/>
        <w:bottom w:val="none" w:sz="0" w:space="0" w:color="auto"/>
        <w:right w:val="none" w:sz="0" w:space="0" w:color="auto"/>
      </w:divBdr>
    </w:div>
    <w:div w:id="1645885449">
      <w:marLeft w:val="0"/>
      <w:marRight w:val="0"/>
      <w:marTop w:val="0"/>
      <w:marBottom w:val="0"/>
      <w:divBdr>
        <w:top w:val="none" w:sz="0" w:space="0" w:color="auto"/>
        <w:left w:val="none" w:sz="0" w:space="0" w:color="auto"/>
        <w:bottom w:val="none" w:sz="0" w:space="0" w:color="auto"/>
        <w:right w:val="none" w:sz="0" w:space="0" w:color="auto"/>
      </w:divBdr>
    </w:div>
    <w:div w:id="1645885450">
      <w:marLeft w:val="0"/>
      <w:marRight w:val="0"/>
      <w:marTop w:val="0"/>
      <w:marBottom w:val="0"/>
      <w:divBdr>
        <w:top w:val="none" w:sz="0" w:space="0" w:color="auto"/>
        <w:left w:val="none" w:sz="0" w:space="0" w:color="auto"/>
        <w:bottom w:val="none" w:sz="0" w:space="0" w:color="auto"/>
        <w:right w:val="none" w:sz="0" w:space="0" w:color="auto"/>
      </w:divBdr>
    </w:div>
    <w:div w:id="1645885451">
      <w:marLeft w:val="0"/>
      <w:marRight w:val="0"/>
      <w:marTop w:val="0"/>
      <w:marBottom w:val="0"/>
      <w:divBdr>
        <w:top w:val="none" w:sz="0" w:space="0" w:color="auto"/>
        <w:left w:val="none" w:sz="0" w:space="0" w:color="auto"/>
        <w:bottom w:val="none" w:sz="0" w:space="0" w:color="auto"/>
        <w:right w:val="none" w:sz="0" w:space="0" w:color="auto"/>
      </w:divBdr>
    </w:div>
    <w:div w:id="1645885452">
      <w:marLeft w:val="0"/>
      <w:marRight w:val="0"/>
      <w:marTop w:val="0"/>
      <w:marBottom w:val="0"/>
      <w:divBdr>
        <w:top w:val="none" w:sz="0" w:space="0" w:color="auto"/>
        <w:left w:val="none" w:sz="0" w:space="0" w:color="auto"/>
        <w:bottom w:val="none" w:sz="0" w:space="0" w:color="auto"/>
        <w:right w:val="none" w:sz="0" w:space="0" w:color="auto"/>
      </w:divBdr>
    </w:div>
    <w:div w:id="1645885453">
      <w:marLeft w:val="0"/>
      <w:marRight w:val="0"/>
      <w:marTop w:val="0"/>
      <w:marBottom w:val="0"/>
      <w:divBdr>
        <w:top w:val="none" w:sz="0" w:space="0" w:color="auto"/>
        <w:left w:val="none" w:sz="0" w:space="0" w:color="auto"/>
        <w:bottom w:val="none" w:sz="0" w:space="0" w:color="auto"/>
        <w:right w:val="none" w:sz="0" w:space="0" w:color="auto"/>
      </w:divBdr>
    </w:div>
    <w:div w:id="16458854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82-18" TargetMode="External"/><Relationship Id="rId3" Type="http://schemas.openxmlformats.org/officeDocument/2006/relationships/settings" Target="settings.xml"/><Relationship Id="rId7" Type="http://schemas.openxmlformats.org/officeDocument/2006/relationships/hyperlink" Target="https://zakon.rada.gov.ua/laws/show/1682-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ktyrchenko@dkrp.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6088</Words>
  <Characters>3471</Characters>
  <Application>Microsoft Office Word</Application>
  <DocSecurity>0</DocSecurity>
  <Lines>28</Lines>
  <Paragraphs>19</Paragraphs>
  <ScaleCrop>false</ScaleCrop>
  <Company>SPecialiST RePack</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УМОВИ</dc:title>
  <dc:subject/>
  <dc:creator>misha</dc:creator>
  <cp:keywords/>
  <dc:description/>
  <cp:lastModifiedBy>Юлія Ахтирченко</cp:lastModifiedBy>
  <cp:revision>2</cp:revision>
  <cp:lastPrinted>2019-08-13T08:18:00Z</cp:lastPrinted>
  <dcterms:created xsi:type="dcterms:W3CDTF">2019-11-20T12:34:00Z</dcterms:created>
  <dcterms:modified xsi:type="dcterms:W3CDTF">2019-11-20T12:34:00Z</dcterms:modified>
</cp:coreProperties>
</file>