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r w:rsidRPr="0037003B">
        <w:t>вул. Арсенальна, 9/11 м. Київ 01011, тел. (044) 254-56-73, факс (044) 254-43-93</w:t>
      </w:r>
    </w:p>
    <w:p w:rsidR="00715BF1" w:rsidRPr="0037003B" w:rsidRDefault="00715BF1" w:rsidP="00715BF1">
      <w:pPr>
        <w:spacing w:after="120"/>
        <w:jc w:val="center"/>
        <w:rPr>
          <w:b/>
          <w:sz w:val="29"/>
          <w:szCs w:val="29"/>
        </w:rPr>
      </w:pPr>
      <w:r>
        <w:t>E</w:t>
      </w:r>
      <w:r w:rsidRPr="0037003B">
        <w:t xml:space="preserve">-maіl: </w:t>
      </w:r>
      <w:hyperlink r:id="rId9" w:history="1">
        <w:r w:rsidRPr="0037003B">
          <w:rPr>
            <w:rStyle w:val="a5"/>
          </w:rPr>
          <w:t>іnform@dkrp.gov.ua</w:t>
        </w:r>
      </w:hyperlink>
      <w:r w:rsidRPr="0037003B">
        <w:t xml:space="preserve">, </w:t>
      </w:r>
      <w:r>
        <w:rPr>
          <w:lang w:val="en-US"/>
        </w:rPr>
        <w:t>Web</w:t>
      </w:r>
      <w:r w:rsidRPr="0037003B">
        <w:t>:</w:t>
      </w:r>
      <w:r w:rsidRPr="00AA1E27">
        <w:t xml:space="preserve"> </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r w:rsidRPr="0037003B">
        <w:rPr>
          <w:sz w:val="28"/>
        </w:rPr>
        <w:t>від __________ №___________</w:t>
      </w:r>
    </w:p>
    <w:p w:rsidR="00715BF1" w:rsidRDefault="00715BF1" w:rsidP="00715BF1">
      <w:pPr>
        <w:spacing w:after="120"/>
        <w:rPr>
          <w:sz w:val="28"/>
        </w:rPr>
      </w:pPr>
      <w:r w:rsidRPr="0037003B">
        <w:rPr>
          <w:sz w:val="28"/>
        </w:rPr>
        <w:t>на №</w:t>
      </w:r>
      <w:r w:rsidRPr="0037003B">
        <w:rPr>
          <w:sz w:val="28"/>
          <w:u w:val="single"/>
        </w:rPr>
        <w:tab/>
        <w:t xml:space="preserve">                   </w:t>
      </w:r>
      <w:r w:rsidRPr="0037003B">
        <w:rPr>
          <w:sz w:val="28"/>
        </w:rPr>
        <w:t>від__________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8B2D6B" w:rsidRPr="007C71C3" w:rsidRDefault="00F952A6" w:rsidP="00DA35C8">
      <w:pPr>
        <w:ind w:left="5529"/>
        <w:rPr>
          <w:b/>
          <w:sz w:val="28"/>
          <w:szCs w:val="28"/>
          <w:lang w:val="uk-UA"/>
        </w:rPr>
      </w:pPr>
      <w:r>
        <w:rPr>
          <w:b/>
          <w:sz w:val="28"/>
          <w:szCs w:val="28"/>
          <w:lang w:val="uk-UA"/>
        </w:rPr>
        <w:t>Ковельської міської</w:t>
      </w:r>
      <w:r w:rsidR="008B2D6B" w:rsidRPr="007C71C3">
        <w:rPr>
          <w:b/>
          <w:sz w:val="28"/>
          <w:szCs w:val="28"/>
          <w:lang w:val="uk-UA"/>
        </w:rPr>
        <w:t xml:space="preserve"> ради</w:t>
      </w:r>
    </w:p>
    <w:p w:rsidR="00F077A5" w:rsidRPr="007C71C3" w:rsidRDefault="007C71C3" w:rsidP="00DA35C8">
      <w:pPr>
        <w:ind w:left="5529"/>
        <w:rPr>
          <w:u w:val="single"/>
          <w:lang w:val="uk-UA"/>
        </w:rPr>
      </w:pPr>
      <w:r w:rsidRPr="007C71C3">
        <w:rPr>
          <w:b/>
          <w:sz w:val="28"/>
          <w:szCs w:val="28"/>
          <w:u w:val="single"/>
          <w:lang w:val="uk-UA"/>
        </w:rPr>
        <w:t>Волинської</w:t>
      </w:r>
      <w:r w:rsidR="00633EF6" w:rsidRPr="007C71C3">
        <w:rPr>
          <w:b/>
          <w:sz w:val="28"/>
          <w:szCs w:val="28"/>
          <w:u w:val="single"/>
          <w:lang w:val="uk-UA"/>
        </w:rPr>
        <w:t xml:space="preserve"> області</w:t>
      </w:r>
      <w:r w:rsidR="00DA35C8" w:rsidRPr="007C71C3">
        <w:rPr>
          <w:b/>
          <w:sz w:val="28"/>
          <w:szCs w:val="28"/>
          <w:u w:val="single"/>
          <w:lang w:val="uk-UA"/>
        </w:rPr>
        <w:t xml:space="preserve">           </w:t>
      </w:r>
      <w:r w:rsidRPr="007C71C3">
        <w:rPr>
          <w:b/>
          <w:sz w:val="28"/>
          <w:szCs w:val="28"/>
          <w:u w:val="single"/>
          <w:lang w:val="uk-UA"/>
        </w:rPr>
        <w:t xml:space="preserve">        </w:t>
      </w:r>
      <w:r w:rsidR="00DA35C8" w:rsidRPr="007C71C3">
        <w:rPr>
          <w:b/>
          <w:sz w:val="28"/>
          <w:szCs w:val="28"/>
          <w:u w:val="single"/>
          <w:lang w:val="uk-UA"/>
        </w:rPr>
        <w:t xml:space="preserve">   </w:t>
      </w:r>
      <w:r w:rsidR="00DA35C8" w:rsidRPr="007C71C3">
        <w:rPr>
          <w:b/>
          <w:color w:val="FFFFFF" w:themeColor="background1"/>
          <w:sz w:val="28"/>
          <w:szCs w:val="28"/>
          <w:u w:val="single"/>
          <w:lang w:val="uk-UA"/>
        </w:rPr>
        <w:t>.</w:t>
      </w:r>
    </w:p>
    <w:p w:rsidR="00F077A5" w:rsidRPr="007C71C3" w:rsidRDefault="008B2D6B" w:rsidP="00DA35C8">
      <w:pPr>
        <w:ind w:left="5529"/>
        <w:jc w:val="both"/>
      </w:pPr>
      <w:r w:rsidRPr="007C71C3">
        <w:rPr>
          <w:lang w:val="uk-UA"/>
        </w:rPr>
        <w:t>в</w:t>
      </w:r>
      <w:r w:rsidR="00633EF6" w:rsidRPr="007C71C3">
        <w:rPr>
          <w:lang w:val="uk-UA"/>
        </w:rPr>
        <w:t xml:space="preserve">ул. </w:t>
      </w:r>
      <w:r w:rsidR="00F952A6">
        <w:rPr>
          <w:lang w:val="uk-UA"/>
        </w:rPr>
        <w:t>Незалежності</w:t>
      </w:r>
      <w:r w:rsidRPr="007C71C3">
        <w:rPr>
          <w:lang w:val="uk-UA"/>
        </w:rPr>
        <w:t xml:space="preserve">, </w:t>
      </w:r>
      <w:r w:rsidR="00F952A6">
        <w:rPr>
          <w:lang w:val="uk-UA"/>
        </w:rPr>
        <w:t>73</w:t>
      </w:r>
    </w:p>
    <w:p w:rsidR="007A3D2F" w:rsidRPr="007C71C3" w:rsidRDefault="00F952A6" w:rsidP="00DA35C8">
      <w:pPr>
        <w:ind w:left="5529"/>
        <w:jc w:val="both"/>
        <w:rPr>
          <w:lang w:val="uk-UA"/>
        </w:rPr>
      </w:pPr>
      <w:r>
        <w:rPr>
          <w:lang w:val="uk-UA"/>
        </w:rPr>
        <w:t>м</w:t>
      </w:r>
      <w:r w:rsidR="008B2D6B" w:rsidRPr="007C71C3">
        <w:rPr>
          <w:lang w:val="uk-UA"/>
        </w:rPr>
        <w:t>.</w:t>
      </w:r>
      <w:r w:rsidR="00DC514D">
        <w:rPr>
          <w:lang w:val="uk-UA"/>
        </w:rPr>
        <w:t xml:space="preserve"> </w:t>
      </w:r>
      <w:r>
        <w:rPr>
          <w:lang w:val="uk-UA"/>
        </w:rPr>
        <w:t>Ковель,</w:t>
      </w:r>
      <w:r w:rsidR="0034627B" w:rsidRPr="007C71C3">
        <w:rPr>
          <w:lang w:val="uk-UA"/>
        </w:rPr>
        <w:t xml:space="preserve"> </w:t>
      </w:r>
    </w:p>
    <w:p w:rsidR="00F077A5" w:rsidRPr="007C71C3" w:rsidRDefault="007C71C3" w:rsidP="00DA35C8">
      <w:pPr>
        <w:ind w:left="5529"/>
        <w:jc w:val="both"/>
      </w:pPr>
      <w:r w:rsidRPr="007C71C3">
        <w:rPr>
          <w:lang w:val="uk-UA"/>
        </w:rPr>
        <w:t>Волинська</w:t>
      </w:r>
      <w:r w:rsidR="0034627B" w:rsidRPr="007C71C3">
        <w:rPr>
          <w:lang w:val="uk-UA"/>
        </w:rPr>
        <w:t xml:space="preserve"> область, </w:t>
      </w:r>
      <w:r w:rsidR="00F952A6">
        <w:rPr>
          <w:lang w:val="uk-UA"/>
        </w:rPr>
        <w:t>4500</w:t>
      </w:r>
      <w:r w:rsidRPr="007C71C3">
        <w:rPr>
          <w:lang w:val="uk-UA"/>
        </w:rPr>
        <w:t>0</w:t>
      </w: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Pr="00906F8A">
        <w:rPr>
          <w:i/>
          <w:iCs/>
          <w:color w:val="auto"/>
          <w:sz w:val="28"/>
          <w:szCs w:val="28"/>
          <w:lang w:val="uk-UA" w:eastAsia="zh-CN"/>
        </w:rPr>
        <w:t xml:space="preserve"> </w:t>
      </w:r>
      <w:r w:rsidR="003044E8" w:rsidRPr="00906F8A">
        <w:rPr>
          <w:i/>
          <w:iCs/>
          <w:sz w:val="28"/>
          <w:szCs w:val="28"/>
          <w:lang w:val="uk-UA"/>
        </w:rPr>
        <w:t>удосконалення</w:t>
      </w:r>
    </w:p>
    <w:p w:rsidR="003044E8" w:rsidRPr="00906F8A" w:rsidRDefault="009E7967" w:rsidP="003044E8">
      <w:pPr>
        <w:rPr>
          <w:i/>
          <w:iCs/>
          <w:color w:val="auto"/>
          <w:sz w:val="28"/>
          <w:szCs w:val="28"/>
          <w:lang w:val="uk-UA" w:eastAsia="zh-CN"/>
        </w:rPr>
      </w:pPr>
      <w:r w:rsidRPr="00906F8A">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906F8A">
        <w:rPr>
          <w:i/>
          <w:iCs/>
          <w:color w:val="auto"/>
          <w:sz w:val="28"/>
          <w:szCs w:val="28"/>
          <w:lang w:val="uk-UA" w:eastAsia="zh-CN"/>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F7A4F" w:rsidRDefault="0034627B" w:rsidP="00CF1AC7">
      <w:pPr>
        <w:ind w:firstLine="709"/>
        <w:jc w:val="both"/>
        <w:rPr>
          <w:sz w:val="28"/>
          <w:szCs w:val="28"/>
          <w:lang w:val="uk-UA"/>
        </w:rPr>
      </w:pPr>
      <w:r w:rsidRPr="004F7A4F">
        <w:rPr>
          <w:sz w:val="28"/>
          <w:szCs w:val="28"/>
          <w:lang w:val="uk-UA"/>
        </w:rPr>
        <w:t>Державн</w:t>
      </w:r>
      <w:r w:rsidR="009E7967" w:rsidRPr="004F7A4F">
        <w:rPr>
          <w:sz w:val="28"/>
          <w:szCs w:val="28"/>
          <w:lang w:val="uk-UA"/>
        </w:rPr>
        <w:t>а</w:t>
      </w:r>
      <w:r w:rsidRPr="004F7A4F">
        <w:rPr>
          <w:sz w:val="28"/>
          <w:szCs w:val="28"/>
          <w:lang w:val="uk-UA"/>
        </w:rPr>
        <w:t xml:space="preserve"> регуляторн</w:t>
      </w:r>
      <w:r w:rsidR="009E7967" w:rsidRPr="004F7A4F">
        <w:rPr>
          <w:sz w:val="28"/>
          <w:szCs w:val="28"/>
          <w:lang w:val="uk-UA"/>
        </w:rPr>
        <w:t>а</w:t>
      </w:r>
      <w:r w:rsidRPr="004F7A4F">
        <w:rPr>
          <w:sz w:val="28"/>
          <w:szCs w:val="28"/>
          <w:lang w:val="uk-UA"/>
        </w:rPr>
        <w:t xml:space="preserve"> служб</w:t>
      </w:r>
      <w:r w:rsidR="009E7967" w:rsidRPr="004F7A4F">
        <w:rPr>
          <w:sz w:val="28"/>
          <w:szCs w:val="28"/>
          <w:lang w:val="uk-UA"/>
        </w:rPr>
        <w:t>а</w:t>
      </w:r>
      <w:r w:rsidRPr="004F7A4F">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F7A4F">
        <w:rPr>
          <w:sz w:val="28"/>
          <w:szCs w:val="28"/>
          <w:lang w:val="uk-UA"/>
        </w:rPr>
        <w:t xml:space="preserve">(далі - Закон) </w:t>
      </w:r>
      <w:r w:rsidRPr="004F7A4F">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F7A4F">
        <w:rPr>
          <w:rStyle w:val="a4"/>
          <w:b w:val="0"/>
          <w:color w:val="000000"/>
          <w:sz w:val="28"/>
          <w:szCs w:val="28"/>
          <w:lang w:val="uk-UA"/>
        </w:rPr>
        <w:t>ла</w:t>
      </w:r>
      <w:r w:rsidRPr="004F7A4F">
        <w:rPr>
          <w:b/>
          <w:sz w:val="28"/>
          <w:szCs w:val="28"/>
          <w:lang w:val="uk-UA"/>
        </w:rPr>
        <w:t xml:space="preserve"> </w:t>
      </w:r>
      <w:bookmarkStart w:id="0" w:name="__DdeLink__12864_1883579553"/>
      <w:r w:rsidRPr="004F7A4F">
        <w:rPr>
          <w:sz w:val="28"/>
          <w:szCs w:val="28"/>
          <w:lang w:val="uk-UA"/>
        </w:rPr>
        <w:t>проект рішен</w:t>
      </w:r>
      <w:r w:rsidR="00CB5452" w:rsidRPr="004F7A4F">
        <w:rPr>
          <w:sz w:val="28"/>
          <w:szCs w:val="28"/>
          <w:lang w:val="uk-UA"/>
        </w:rPr>
        <w:t>ня</w:t>
      </w:r>
      <w:r w:rsidRPr="004F7A4F">
        <w:rPr>
          <w:sz w:val="28"/>
          <w:szCs w:val="28"/>
          <w:lang w:val="uk-UA"/>
        </w:rPr>
        <w:t xml:space="preserve"> </w:t>
      </w:r>
      <w:bookmarkEnd w:id="0"/>
      <w:r w:rsidR="00F952A6" w:rsidRPr="004F7A4F">
        <w:rPr>
          <w:sz w:val="28"/>
          <w:szCs w:val="28"/>
          <w:lang w:val="uk-UA"/>
        </w:rPr>
        <w:t>Ковельсь</w:t>
      </w:r>
      <w:r w:rsidR="00DC514D" w:rsidRPr="004F7A4F">
        <w:rPr>
          <w:sz w:val="28"/>
          <w:szCs w:val="28"/>
          <w:lang w:val="uk-UA"/>
        </w:rPr>
        <w:t xml:space="preserve">кої </w:t>
      </w:r>
      <w:r w:rsidR="00F952A6" w:rsidRPr="004F7A4F">
        <w:rPr>
          <w:sz w:val="28"/>
          <w:szCs w:val="28"/>
          <w:lang w:val="uk-UA"/>
        </w:rPr>
        <w:t>місько</w:t>
      </w:r>
      <w:r w:rsidR="00E451B3" w:rsidRPr="004F7A4F">
        <w:rPr>
          <w:sz w:val="28"/>
          <w:szCs w:val="28"/>
          <w:lang w:val="uk-UA"/>
        </w:rPr>
        <w:t>ї</w:t>
      </w:r>
      <w:r w:rsidR="007A3D2F" w:rsidRPr="004F7A4F">
        <w:rPr>
          <w:sz w:val="28"/>
          <w:szCs w:val="28"/>
          <w:lang w:val="uk-UA"/>
        </w:rPr>
        <w:t xml:space="preserve"> </w:t>
      </w:r>
      <w:r w:rsidR="00633EF6" w:rsidRPr="004F7A4F">
        <w:rPr>
          <w:sz w:val="28"/>
          <w:szCs w:val="28"/>
          <w:lang w:val="uk-UA"/>
        </w:rPr>
        <w:t>ради</w:t>
      </w:r>
      <w:r w:rsidR="009E7967" w:rsidRPr="004F7A4F">
        <w:rPr>
          <w:sz w:val="28"/>
          <w:szCs w:val="28"/>
          <w:lang w:val="uk-UA"/>
        </w:rPr>
        <w:t xml:space="preserve"> </w:t>
      </w:r>
      <w:r w:rsidR="00E451B3" w:rsidRPr="004F7A4F">
        <w:rPr>
          <w:sz w:val="28"/>
          <w:szCs w:val="28"/>
          <w:lang w:val="uk-UA"/>
        </w:rPr>
        <w:t>Волинської</w:t>
      </w:r>
      <w:r w:rsidR="009E7967" w:rsidRPr="004F7A4F">
        <w:rPr>
          <w:sz w:val="28"/>
          <w:szCs w:val="28"/>
          <w:lang w:val="uk-UA"/>
        </w:rPr>
        <w:t xml:space="preserve"> області</w:t>
      </w:r>
      <w:r w:rsidR="00633EF6" w:rsidRPr="004F7A4F">
        <w:rPr>
          <w:sz w:val="28"/>
          <w:szCs w:val="28"/>
          <w:lang w:val="uk-UA"/>
        </w:rPr>
        <w:t xml:space="preserve"> </w:t>
      </w:r>
      <w:r w:rsidR="00BC4297" w:rsidRPr="004F7A4F">
        <w:rPr>
          <w:sz w:val="28"/>
          <w:szCs w:val="28"/>
          <w:lang w:val="uk-UA"/>
        </w:rPr>
        <w:t xml:space="preserve"> </w:t>
      </w:r>
      <w:r w:rsidR="009E7967" w:rsidRPr="004F7A4F">
        <w:rPr>
          <w:sz w:val="28"/>
          <w:szCs w:val="28"/>
          <w:lang w:val="uk-UA"/>
        </w:rPr>
        <w:t>«Пр</w:t>
      </w:r>
      <w:r w:rsidR="00CB5452" w:rsidRPr="004F7A4F">
        <w:rPr>
          <w:sz w:val="28"/>
          <w:szCs w:val="28"/>
          <w:lang w:val="uk-UA"/>
        </w:rPr>
        <w:t>о встановлення</w:t>
      </w:r>
      <w:r w:rsidR="00F952A6" w:rsidRPr="004F7A4F">
        <w:rPr>
          <w:sz w:val="28"/>
          <w:szCs w:val="28"/>
          <w:lang w:val="uk-UA"/>
        </w:rPr>
        <w:t xml:space="preserve"> ставок </w:t>
      </w:r>
      <w:r w:rsidR="009C0EC8" w:rsidRPr="004F7A4F">
        <w:rPr>
          <w:sz w:val="28"/>
          <w:szCs w:val="28"/>
          <w:lang w:val="uk-UA"/>
        </w:rPr>
        <w:t>земельного</w:t>
      </w:r>
      <w:r w:rsidR="00CB5452" w:rsidRPr="004F7A4F">
        <w:rPr>
          <w:sz w:val="28"/>
          <w:szCs w:val="28"/>
          <w:lang w:val="uk-UA"/>
        </w:rPr>
        <w:t xml:space="preserve"> </w:t>
      </w:r>
      <w:r w:rsidR="009C0EC8" w:rsidRPr="004F7A4F">
        <w:rPr>
          <w:sz w:val="28"/>
          <w:szCs w:val="28"/>
          <w:lang w:val="uk-UA"/>
        </w:rPr>
        <w:t>податку»</w:t>
      </w:r>
      <w:r w:rsidR="00421049" w:rsidRPr="004F7A4F">
        <w:rPr>
          <w:sz w:val="28"/>
          <w:szCs w:val="28"/>
          <w:lang w:val="uk-UA"/>
        </w:rPr>
        <w:t xml:space="preserve"> (далі – проект рішення)</w:t>
      </w:r>
      <w:r w:rsidR="00AC5869" w:rsidRPr="004F7A4F">
        <w:rPr>
          <w:sz w:val="28"/>
          <w:szCs w:val="28"/>
          <w:lang w:val="uk-UA"/>
        </w:rPr>
        <w:t xml:space="preserve">, </w:t>
      </w:r>
      <w:r w:rsidRPr="004F7A4F">
        <w:rPr>
          <w:sz w:val="28"/>
          <w:szCs w:val="28"/>
          <w:lang w:val="uk-UA"/>
        </w:rPr>
        <w:t xml:space="preserve">та документи, </w:t>
      </w:r>
      <w:r w:rsidR="00421049" w:rsidRPr="004F7A4F">
        <w:rPr>
          <w:sz w:val="28"/>
          <w:szCs w:val="28"/>
          <w:lang w:val="uk-UA"/>
        </w:rPr>
        <w:t xml:space="preserve">                                                       </w:t>
      </w:r>
      <w:r w:rsidRPr="004F7A4F">
        <w:rPr>
          <w:sz w:val="28"/>
          <w:szCs w:val="28"/>
          <w:lang w:val="uk-UA"/>
        </w:rPr>
        <w:t>що надані</w:t>
      </w:r>
      <w:r w:rsidR="00A76A57" w:rsidRPr="004F7A4F">
        <w:rPr>
          <w:sz w:val="28"/>
          <w:szCs w:val="28"/>
          <w:lang w:val="uk-UA"/>
        </w:rPr>
        <w:t xml:space="preserve"> до нього</w:t>
      </w:r>
      <w:r w:rsidR="006D3578" w:rsidRPr="004F7A4F">
        <w:rPr>
          <w:sz w:val="28"/>
          <w:szCs w:val="28"/>
          <w:lang w:val="uk-UA"/>
        </w:rPr>
        <w:t xml:space="preserve"> </w:t>
      </w:r>
      <w:r w:rsidRPr="004F7A4F">
        <w:rPr>
          <w:sz w:val="28"/>
          <w:szCs w:val="28"/>
          <w:lang w:val="uk-UA"/>
        </w:rPr>
        <w:t xml:space="preserve">листом </w:t>
      </w:r>
      <w:bookmarkStart w:id="1" w:name="__DdeLink__10251_1601487444"/>
      <w:r w:rsidR="00F952A6" w:rsidRPr="004F7A4F">
        <w:rPr>
          <w:sz w:val="28"/>
          <w:szCs w:val="28"/>
          <w:lang w:val="uk-UA"/>
        </w:rPr>
        <w:t xml:space="preserve">Ковельської міської </w:t>
      </w:r>
      <w:r w:rsidR="00AC6869" w:rsidRPr="004F7A4F">
        <w:rPr>
          <w:sz w:val="28"/>
          <w:szCs w:val="28"/>
          <w:lang w:val="uk-UA"/>
        </w:rPr>
        <w:t>ради</w:t>
      </w:r>
      <w:r w:rsidR="006D3578" w:rsidRPr="004F7A4F">
        <w:rPr>
          <w:sz w:val="28"/>
          <w:szCs w:val="28"/>
          <w:lang w:val="uk-UA"/>
        </w:rPr>
        <w:t xml:space="preserve"> </w:t>
      </w:r>
      <w:r w:rsidR="00AC6869" w:rsidRPr="004F7A4F">
        <w:rPr>
          <w:sz w:val="28"/>
          <w:szCs w:val="28"/>
          <w:lang w:val="uk-UA"/>
        </w:rPr>
        <w:t>Волинської</w:t>
      </w:r>
      <w:r w:rsidR="006D3578" w:rsidRPr="004F7A4F">
        <w:rPr>
          <w:sz w:val="28"/>
          <w:szCs w:val="28"/>
          <w:lang w:val="uk-UA"/>
        </w:rPr>
        <w:t xml:space="preserve"> </w:t>
      </w:r>
      <w:r w:rsidR="00421049" w:rsidRPr="004F7A4F">
        <w:rPr>
          <w:sz w:val="28"/>
          <w:szCs w:val="28"/>
          <w:lang w:val="uk-UA"/>
        </w:rPr>
        <w:t xml:space="preserve">                                  </w:t>
      </w:r>
      <w:r w:rsidR="006D3578" w:rsidRPr="004F7A4F">
        <w:rPr>
          <w:sz w:val="28"/>
          <w:szCs w:val="28"/>
          <w:lang w:val="uk-UA"/>
        </w:rPr>
        <w:t>області</w:t>
      </w:r>
      <w:r w:rsidR="00633EF6" w:rsidRPr="004F7A4F">
        <w:rPr>
          <w:sz w:val="28"/>
          <w:szCs w:val="28"/>
          <w:lang w:val="uk-UA"/>
        </w:rPr>
        <w:t xml:space="preserve"> </w:t>
      </w:r>
      <w:r w:rsidRPr="004F7A4F">
        <w:rPr>
          <w:sz w:val="28"/>
          <w:szCs w:val="28"/>
          <w:lang w:val="uk-UA"/>
        </w:rPr>
        <w:t xml:space="preserve">від </w:t>
      </w:r>
      <w:r w:rsidR="00F952A6" w:rsidRPr="004F7A4F">
        <w:rPr>
          <w:sz w:val="28"/>
          <w:szCs w:val="28"/>
          <w:lang w:val="uk-UA"/>
        </w:rPr>
        <w:t>1</w:t>
      </w:r>
      <w:r w:rsidR="00DC514D" w:rsidRPr="004F7A4F">
        <w:rPr>
          <w:sz w:val="28"/>
          <w:szCs w:val="28"/>
          <w:lang w:val="uk-UA"/>
        </w:rPr>
        <w:t>7</w:t>
      </w:r>
      <w:r w:rsidRPr="004F7A4F">
        <w:rPr>
          <w:sz w:val="28"/>
          <w:szCs w:val="28"/>
          <w:lang w:val="uk-UA"/>
        </w:rPr>
        <w:t>.0</w:t>
      </w:r>
      <w:r w:rsidR="00DC514D" w:rsidRPr="004F7A4F">
        <w:rPr>
          <w:sz w:val="28"/>
          <w:szCs w:val="28"/>
          <w:lang w:val="uk-UA"/>
        </w:rPr>
        <w:t>5</w:t>
      </w:r>
      <w:r w:rsidRPr="004F7A4F">
        <w:rPr>
          <w:sz w:val="28"/>
          <w:szCs w:val="28"/>
          <w:lang w:val="uk-UA"/>
        </w:rPr>
        <w:t>.2019 №</w:t>
      </w:r>
      <w:bookmarkEnd w:id="1"/>
      <w:r w:rsidR="009C0EC8" w:rsidRPr="004F7A4F">
        <w:rPr>
          <w:sz w:val="28"/>
          <w:szCs w:val="28"/>
          <w:lang w:val="uk-UA"/>
        </w:rPr>
        <w:t xml:space="preserve"> 533</w:t>
      </w:r>
      <w:r w:rsidR="00DC514D" w:rsidRPr="004F7A4F">
        <w:rPr>
          <w:sz w:val="28"/>
          <w:szCs w:val="28"/>
          <w:lang w:val="uk-UA"/>
        </w:rPr>
        <w:t>/3</w:t>
      </w:r>
      <w:r w:rsidR="00CB5452" w:rsidRPr="004F7A4F">
        <w:rPr>
          <w:sz w:val="28"/>
          <w:szCs w:val="28"/>
          <w:lang w:val="uk-UA"/>
        </w:rPr>
        <w:t>.</w:t>
      </w:r>
      <w:r w:rsidR="00F952A6" w:rsidRPr="004F7A4F">
        <w:rPr>
          <w:sz w:val="28"/>
          <w:szCs w:val="28"/>
          <w:lang w:val="uk-UA"/>
        </w:rPr>
        <w:t>11/8-19.</w:t>
      </w:r>
    </w:p>
    <w:p w:rsidR="006E7618" w:rsidRPr="004F7A4F" w:rsidRDefault="001148E1" w:rsidP="009C0EC8">
      <w:pPr>
        <w:ind w:firstLine="709"/>
        <w:jc w:val="both"/>
        <w:rPr>
          <w:bCs/>
          <w:color w:val="000000"/>
          <w:sz w:val="28"/>
          <w:szCs w:val="28"/>
          <w:lang w:val="uk-UA" w:eastAsia="zh-CN"/>
        </w:rPr>
      </w:pPr>
      <w:r w:rsidRPr="004F7A4F">
        <w:rPr>
          <w:color w:val="000000"/>
          <w:sz w:val="28"/>
          <w:szCs w:val="28"/>
          <w:lang w:val="uk-UA" w:eastAsia="zh-CN"/>
        </w:rPr>
        <w:t>За результатами проведеного аналізу проект</w:t>
      </w:r>
      <w:r w:rsidR="00906F8A" w:rsidRPr="004F7A4F">
        <w:rPr>
          <w:color w:val="000000"/>
          <w:sz w:val="28"/>
          <w:szCs w:val="28"/>
          <w:lang w:val="uk-UA" w:eastAsia="zh-CN"/>
        </w:rPr>
        <w:t>у</w:t>
      </w:r>
      <w:r w:rsidRPr="004F7A4F">
        <w:rPr>
          <w:color w:val="000000"/>
          <w:sz w:val="28"/>
          <w:szCs w:val="28"/>
          <w:lang w:val="uk-UA" w:eastAsia="zh-CN"/>
        </w:rPr>
        <w:t xml:space="preserve"> рішен</w:t>
      </w:r>
      <w:r w:rsidR="00906F8A" w:rsidRPr="004F7A4F">
        <w:rPr>
          <w:color w:val="000000"/>
          <w:sz w:val="28"/>
          <w:szCs w:val="28"/>
          <w:lang w:val="uk-UA" w:eastAsia="zh-CN"/>
        </w:rPr>
        <w:t>ня</w:t>
      </w:r>
      <w:r w:rsidRPr="004F7A4F">
        <w:rPr>
          <w:color w:val="000000"/>
          <w:sz w:val="28"/>
          <w:szCs w:val="28"/>
          <w:lang w:val="uk-UA" w:eastAsia="zh-CN"/>
        </w:rPr>
        <w:t>, аналіз</w:t>
      </w:r>
      <w:r w:rsidR="00A76A57" w:rsidRPr="004F7A4F">
        <w:rPr>
          <w:color w:val="000000"/>
          <w:sz w:val="28"/>
          <w:szCs w:val="28"/>
          <w:lang w:val="uk-UA" w:eastAsia="zh-CN"/>
        </w:rPr>
        <w:t>у</w:t>
      </w:r>
      <w:r w:rsidRPr="004F7A4F">
        <w:rPr>
          <w:color w:val="000000"/>
          <w:sz w:val="28"/>
          <w:szCs w:val="28"/>
          <w:lang w:val="uk-UA" w:eastAsia="zh-CN"/>
        </w:rPr>
        <w:t xml:space="preserve"> регуляторного впливу до проект</w:t>
      </w:r>
      <w:r w:rsidR="00A76A57" w:rsidRPr="004F7A4F">
        <w:rPr>
          <w:color w:val="000000"/>
          <w:sz w:val="28"/>
          <w:szCs w:val="28"/>
          <w:lang w:val="uk-UA" w:eastAsia="zh-CN"/>
        </w:rPr>
        <w:t>у</w:t>
      </w:r>
      <w:r w:rsidRPr="004F7A4F">
        <w:rPr>
          <w:color w:val="000000"/>
          <w:sz w:val="28"/>
          <w:szCs w:val="28"/>
          <w:lang w:val="uk-UA" w:eastAsia="zh-CN"/>
        </w:rPr>
        <w:t xml:space="preserve"> рішен</w:t>
      </w:r>
      <w:r w:rsidR="00A76A57" w:rsidRPr="004F7A4F">
        <w:rPr>
          <w:color w:val="000000"/>
          <w:sz w:val="28"/>
          <w:szCs w:val="28"/>
          <w:lang w:val="uk-UA" w:eastAsia="zh-CN"/>
        </w:rPr>
        <w:t>ня</w:t>
      </w:r>
      <w:r w:rsidRPr="004F7A4F">
        <w:rPr>
          <w:color w:val="000000"/>
          <w:sz w:val="28"/>
          <w:szCs w:val="28"/>
          <w:lang w:val="uk-UA" w:eastAsia="zh-CN"/>
        </w:rPr>
        <w:t xml:space="preserve"> та експертн</w:t>
      </w:r>
      <w:r w:rsidR="00A76A57" w:rsidRPr="004F7A4F">
        <w:rPr>
          <w:color w:val="000000"/>
          <w:sz w:val="28"/>
          <w:szCs w:val="28"/>
          <w:lang w:val="uk-UA" w:eastAsia="zh-CN"/>
        </w:rPr>
        <w:t>ого</w:t>
      </w:r>
      <w:r w:rsidRPr="004F7A4F">
        <w:rPr>
          <w:color w:val="000000"/>
          <w:sz w:val="28"/>
          <w:szCs w:val="28"/>
          <w:lang w:val="uk-UA" w:eastAsia="zh-CN"/>
        </w:rPr>
        <w:t xml:space="preserve"> висновк</w:t>
      </w:r>
      <w:r w:rsidR="00A76A57" w:rsidRPr="004F7A4F">
        <w:rPr>
          <w:color w:val="000000"/>
          <w:sz w:val="28"/>
          <w:szCs w:val="28"/>
          <w:lang w:val="uk-UA" w:eastAsia="zh-CN"/>
        </w:rPr>
        <w:t>у</w:t>
      </w:r>
      <w:r w:rsidRPr="004F7A4F">
        <w:rPr>
          <w:color w:val="000000"/>
          <w:sz w:val="28"/>
          <w:szCs w:val="28"/>
          <w:lang w:val="uk-UA" w:eastAsia="zh-CN"/>
        </w:rPr>
        <w:t xml:space="preserve"> постійної комісії з питань</w:t>
      </w:r>
      <w:r w:rsidR="009C0EC8" w:rsidRPr="004F7A4F">
        <w:rPr>
          <w:color w:val="000000"/>
          <w:sz w:val="28"/>
          <w:szCs w:val="28"/>
          <w:lang w:val="uk-UA" w:eastAsia="zh-CN"/>
        </w:rPr>
        <w:t xml:space="preserve"> </w:t>
      </w:r>
      <w:r w:rsidR="009C0EC8" w:rsidRPr="004F7A4F">
        <w:rPr>
          <w:color w:val="000000"/>
          <w:sz w:val="28"/>
          <w:szCs w:val="28"/>
          <w:lang w:val="uk-UA" w:eastAsia="zh-CN"/>
        </w:rPr>
        <w:t>дотримання прав людини</w:t>
      </w:r>
      <w:r w:rsidR="009C0EC8" w:rsidRPr="004F7A4F">
        <w:rPr>
          <w:color w:val="000000"/>
          <w:sz w:val="28"/>
          <w:szCs w:val="28"/>
          <w:lang w:val="uk-UA" w:eastAsia="zh-CN"/>
        </w:rPr>
        <w:t>,</w:t>
      </w:r>
      <w:r w:rsidRPr="004F7A4F">
        <w:rPr>
          <w:color w:val="000000"/>
          <w:sz w:val="28"/>
          <w:szCs w:val="28"/>
          <w:lang w:val="uk-UA" w:eastAsia="zh-CN"/>
        </w:rPr>
        <w:t xml:space="preserve"> депутатської діяльності</w:t>
      </w:r>
      <w:r w:rsidR="009C0EC8" w:rsidRPr="004F7A4F">
        <w:rPr>
          <w:color w:val="000000"/>
          <w:sz w:val="28"/>
          <w:szCs w:val="28"/>
          <w:lang w:val="uk-UA" w:eastAsia="zh-CN"/>
        </w:rPr>
        <w:t xml:space="preserve"> та</w:t>
      </w:r>
      <w:r w:rsidRPr="004F7A4F">
        <w:rPr>
          <w:color w:val="000000"/>
          <w:sz w:val="28"/>
          <w:szCs w:val="28"/>
          <w:lang w:val="uk-UA" w:eastAsia="zh-CN"/>
        </w:rPr>
        <w:t xml:space="preserve"> етики, законності та правопорядку на відповідність вимогам статті 4 Закону, </w:t>
      </w:r>
      <w:r w:rsidRPr="004F7A4F">
        <w:rPr>
          <w:bCs/>
          <w:color w:val="000000"/>
          <w:sz w:val="28"/>
          <w:szCs w:val="28"/>
          <w:lang w:val="uk-UA" w:eastAsia="zh-CN"/>
        </w:rPr>
        <w:t>повідомляємо.</w:t>
      </w:r>
    </w:p>
    <w:p w:rsidR="007E34A8" w:rsidRPr="004F7A4F" w:rsidRDefault="007E34A8" w:rsidP="007E34A8">
      <w:pPr>
        <w:ind w:firstLine="709"/>
        <w:jc w:val="both"/>
        <w:rPr>
          <w:rStyle w:val="a4"/>
          <w:b w:val="0"/>
          <w:sz w:val="28"/>
          <w:szCs w:val="28"/>
          <w:lang w:val="uk-UA" w:eastAsia="uk-UA"/>
        </w:rPr>
      </w:pPr>
      <w:r w:rsidRPr="004F7A4F">
        <w:rPr>
          <w:rStyle w:val="a4"/>
          <w:b w:val="0"/>
          <w:sz w:val="28"/>
          <w:szCs w:val="28"/>
          <w:lang w:val="uk-UA"/>
        </w:rPr>
        <w:t>Згідно з вимогами підпункту 12.3.2 статті</w:t>
      </w:r>
      <w:r w:rsidR="009455FE" w:rsidRPr="004F7A4F">
        <w:rPr>
          <w:rStyle w:val="a4"/>
          <w:b w:val="0"/>
          <w:sz w:val="28"/>
          <w:szCs w:val="28"/>
          <w:lang w:val="uk-UA"/>
        </w:rPr>
        <w:t xml:space="preserve"> 12 Податкового кодексу України </w:t>
      </w:r>
      <w:r w:rsidRPr="004F7A4F">
        <w:rPr>
          <w:rStyle w:val="a4"/>
          <w:b w:val="0"/>
          <w:sz w:val="28"/>
          <w:szCs w:val="28"/>
          <w:lang w:val="uk-UA"/>
        </w:rPr>
        <w:t xml:space="preserve">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ПКУ з дотриманням критеріїв, встановлених розділом XII ПКУ для відповідного місцевого податку чи збору.</w:t>
      </w:r>
    </w:p>
    <w:p w:rsidR="007E34A8" w:rsidRPr="004F7A4F" w:rsidRDefault="007E34A8" w:rsidP="007E34A8">
      <w:pPr>
        <w:ind w:firstLine="709"/>
        <w:jc w:val="both"/>
        <w:rPr>
          <w:rStyle w:val="a4"/>
          <w:b w:val="0"/>
          <w:bCs/>
          <w:sz w:val="28"/>
          <w:szCs w:val="28"/>
          <w:lang w:val="uk-UA" w:eastAsia="zh-CN"/>
        </w:rPr>
      </w:pPr>
      <w:r w:rsidRPr="004F7A4F">
        <w:rPr>
          <w:rStyle w:val="a4"/>
          <w:b w:val="0"/>
          <w:sz w:val="28"/>
          <w:szCs w:val="28"/>
          <w:lang w:val="uk-UA" w:eastAsia="uk-UA"/>
        </w:rPr>
        <w:t>Однак, у проекті рішення</w:t>
      </w:r>
      <w:r w:rsidRPr="004F7A4F">
        <w:rPr>
          <w:rStyle w:val="a4"/>
          <w:b w:val="0"/>
          <w:bCs/>
          <w:sz w:val="28"/>
          <w:szCs w:val="28"/>
          <w:lang w:val="uk-UA" w:eastAsia="zh-CN"/>
        </w:rPr>
        <w:t xml:space="preserve"> відсутні усі обов’язкові елементи, крім розміру ставок податку</w:t>
      </w:r>
      <w:r w:rsidRPr="004F7A4F">
        <w:rPr>
          <w:sz w:val="28"/>
          <w:szCs w:val="28"/>
          <w:lang w:val="uk-UA"/>
        </w:rPr>
        <w:t xml:space="preserve"> на нерухоме майно, відмінне від земельної ділянки</w:t>
      </w:r>
      <w:r w:rsidRPr="004F7A4F">
        <w:rPr>
          <w:rStyle w:val="a4"/>
          <w:b w:val="0"/>
          <w:bCs/>
          <w:sz w:val="28"/>
          <w:szCs w:val="28"/>
          <w:lang w:val="uk-UA" w:eastAsia="zh-CN"/>
        </w:rPr>
        <w:t>.</w:t>
      </w:r>
    </w:p>
    <w:p w:rsidR="007E34A8" w:rsidRPr="004F7A4F" w:rsidRDefault="007E34A8" w:rsidP="007E34A8">
      <w:pPr>
        <w:tabs>
          <w:tab w:val="left" w:pos="142"/>
        </w:tabs>
        <w:ind w:firstLine="709"/>
        <w:jc w:val="both"/>
        <w:rPr>
          <w:rStyle w:val="a4"/>
          <w:b w:val="0"/>
          <w:bCs/>
          <w:sz w:val="28"/>
          <w:szCs w:val="28"/>
          <w:lang w:val="uk-UA" w:eastAsia="zh-CN"/>
        </w:rPr>
      </w:pPr>
      <w:r w:rsidRPr="004F7A4F">
        <w:rPr>
          <w:rStyle w:val="a4"/>
          <w:b w:val="0"/>
          <w:bCs/>
          <w:sz w:val="28"/>
          <w:szCs w:val="28"/>
          <w:lang w:val="uk-UA" w:eastAsia="zh-CN"/>
        </w:rPr>
        <w:t xml:space="preserve">Отже, пропонуємо визначити в проекті рішення всі обов'язкові елементи податку </w:t>
      </w:r>
      <w:r w:rsidRPr="004F7A4F">
        <w:rPr>
          <w:sz w:val="28"/>
          <w:szCs w:val="28"/>
          <w:lang w:val="uk-UA"/>
        </w:rPr>
        <w:t>на нерухоме майно, відмінне від земельної ділянки</w:t>
      </w:r>
      <w:r w:rsidRPr="004F7A4F">
        <w:rPr>
          <w:rStyle w:val="a4"/>
          <w:b w:val="0"/>
          <w:bCs/>
          <w:sz w:val="28"/>
          <w:szCs w:val="28"/>
          <w:lang w:val="uk-UA" w:eastAsia="zh-CN"/>
        </w:rPr>
        <w:t xml:space="preserve"> або зробити </w:t>
      </w:r>
      <w:r w:rsidRPr="004F7A4F">
        <w:rPr>
          <w:rStyle w:val="a4"/>
          <w:b w:val="0"/>
          <w:bCs/>
          <w:sz w:val="28"/>
          <w:szCs w:val="28"/>
          <w:lang w:val="uk-UA" w:eastAsia="zh-CN"/>
        </w:rPr>
        <w:lastRenderedPageBreak/>
        <w:t xml:space="preserve">посилання на конкретні положення ПКУ (абзаци, пункти, частини, статті та розділи), якими вони встановлені. </w:t>
      </w:r>
    </w:p>
    <w:p w:rsidR="00F952A6" w:rsidRPr="004F7A4F" w:rsidRDefault="00421049" w:rsidP="001148E1">
      <w:pPr>
        <w:ind w:firstLine="709"/>
        <w:jc w:val="both"/>
        <w:rPr>
          <w:bCs/>
          <w:color w:val="000000"/>
          <w:sz w:val="28"/>
          <w:szCs w:val="28"/>
          <w:lang w:val="uk-UA" w:eastAsia="zh-CN"/>
        </w:rPr>
      </w:pPr>
      <w:r w:rsidRPr="004F7A4F">
        <w:rPr>
          <w:bCs/>
          <w:color w:val="000000"/>
          <w:sz w:val="28"/>
          <w:szCs w:val="28"/>
          <w:lang w:val="uk-UA" w:eastAsia="zh-CN"/>
        </w:rPr>
        <w:t xml:space="preserve">Додатком 2 до проекту рішення передбачається затвердити перелік 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 та вводяться </w:t>
      </w:r>
      <w:r w:rsidRPr="004F7A4F">
        <w:rPr>
          <w:bCs/>
          <w:i/>
          <w:color w:val="000000"/>
          <w:sz w:val="28"/>
          <w:szCs w:val="28"/>
          <w:lang w:val="uk-UA" w:eastAsia="zh-CN"/>
        </w:rPr>
        <w:t>з 01 січня 2019 року</w:t>
      </w:r>
      <w:r w:rsidR="002B135F" w:rsidRPr="004F7A4F">
        <w:rPr>
          <w:bCs/>
          <w:color w:val="000000"/>
          <w:sz w:val="28"/>
          <w:szCs w:val="28"/>
          <w:lang w:val="uk-UA" w:eastAsia="zh-CN"/>
        </w:rPr>
        <w:t>,</w:t>
      </w:r>
      <w:r w:rsidR="006E7618" w:rsidRPr="004F7A4F">
        <w:rPr>
          <w:bCs/>
          <w:color w:val="000000"/>
          <w:sz w:val="28"/>
          <w:szCs w:val="28"/>
          <w:lang w:val="uk-UA" w:eastAsia="zh-CN"/>
        </w:rPr>
        <w:t xml:space="preserve"> пропонуємо привести у відповідніс</w:t>
      </w:r>
      <w:r w:rsidR="009455FE" w:rsidRPr="004F7A4F">
        <w:rPr>
          <w:bCs/>
          <w:color w:val="000000"/>
          <w:sz w:val="28"/>
          <w:szCs w:val="28"/>
          <w:lang w:val="uk-UA" w:eastAsia="zh-CN"/>
        </w:rPr>
        <w:t>т</w:t>
      </w:r>
      <w:r w:rsidR="0092614F" w:rsidRPr="004F7A4F">
        <w:rPr>
          <w:bCs/>
          <w:color w:val="000000"/>
          <w:sz w:val="28"/>
          <w:szCs w:val="28"/>
          <w:lang w:val="uk-UA" w:eastAsia="zh-CN"/>
        </w:rPr>
        <w:t>ь, оскільки пільги встановлюються на 2020 рік.</w:t>
      </w:r>
    </w:p>
    <w:p w:rsidR="009455FE" w:rsidRPr="004F7A4F" w:rsidRDefault="009455FE" w:rsidP="009455FE">
      <w:pPr>
        <w:ind w:firstLine="567"/>
        <w:jc w:val="both"/>
        <w:rPr>
          <w:sz w:val="28"/>
          <w:szCs w:val="28"/>
        </w:rPr>
      </w:pPr>
      <w:r w:rsidRPr="004F7A4F">
        <w:rPr>
          <w:i/>
          <w:sz w:val="28"/>
          <w:szCs w:val="28"/>
        </w:rPr>
        <w:t>Щодо наданого розробником аналізу регуляторного впливу</w:t>
      </w:r>
      <w:r w:rsidRPr="004F7A4F">
        <w:rPr>
          <w:sz w:val="28"/>
          <w:szCs w:val="28"/>
        </w:rPr>
        <w:t xml:space="preserve"> </w:t>
      </w:r>
      <w:proofErr w:type="gramStart"/>
      <w:r w:rsidRPr="004F7A4F">
        <w:rPr>
          <w:sz w:val="28"/>
          <w:szCs w:val="28"/>
        </w:rPr>
        <w:t>до проекту</w:t>
      </w:r>
      <w:proofErr w:type="gramEnd"/>
      <w:r w:rsidRPr="004F7A4F">
        <w:rPr>
          <w:sz w:val="28"/>
          <w:szCs w:val="28"/>
        </w:rPr>
        <w:t xml:space="preserve"> рішення (далі - АРВ) не у повній мірі відповідає вимогам Методики проведення аналізу впливу регуляторного акта, затвердженої постановою Кабінету Міністрів України від 11.03.2004 № 308 (із змінами, внесеними постановою Кабінету Міністрів України від 16.12.2015 № 1151) (далі - Методика).</w:t>
      </w:r>
    </w:p>
    <w:p w:rsidR="0092614F" w:rsidRPr="004F7A4F" w:rsidRDefault="0092614F" w:rsidP="0092614F">
      <w:pPr>
        <w:ind w:firstLine="709"/>
        <w:jc w:val="both"/>
        <w:rPr>
          <w:bCs/>
          <w:sz w:val="28"/>
          <w:szCs w:val="28"/>
          <w:lang w:val="uk-UA"/>
        </w:rPr>
      </w:pPr>
      <w:r w:rsidRPr="004F7A4F">
        <w:rPr>
          <w:sz w:val="28"/>
          <w:szCs w:val="28"/>
          <w:lang w:val="uk-UA" w:eastAsia="uk-UA" w:bidi="uk-UA"/>
        </w:rPr>
        <w:t xml:space="preserve">В АРВ розраховані </w:t>
      </w:r>
      <w:r w:rsidRPr="004F7A4F">
        <w:rPr>
          <w:sz w:val="28"/>
          <w:szCs w:val="28"/>
          <w:lang w:val="uk-UA"/>
        </w:rPr>
        <w:t>бюджетні витрати на адміністрування регулювання суб’єктів малого, мікро- підприємництва та середнього підприємництва для Ковельського  управління Головного управління ДФС у Волинській області</w:t>
      </w:r>
      <w:r w:rsidRPr="004F7A4F">
        <w:rPr>
          <w:sz w:val="28"/>
          <w:szCs w:val="28"/>
          <w:lang w:val="uk-UA" w:eastAsia="uk-UA" w:bidi="uk-UA"/>
        </w:rPr>
        <w:t xml:space="preserve">. Зазначені процедури встановлюються виключно ПКУ та не визначаються в проектах рішень, а  відповідно, не потребують розрахунку у АРВ. </w:t>
      </w:r>
    </w:p>
    <w:p w:rsidR="00423703" w:rsidRPr="004F7A4F" w:rsidRDefault="00FC6C6B" w:rsidP="009455FE">
      <w:pPr>
        <w:ind w:firstLine="567"/>
        <w:jc w:val="both"/>
        <w:rPr>
          <w:sz w:val="28"/>
          <w:szCs w:val="28"/>
          <w:lang w:val="uk-UA"/>
        </w:rPr>
      </w:pPr>
      <w:r w:rsidRPr="004F7A4F">
        <w:rPr>
          <w:sz w:val="28"/>
          <w:szCs w:val="28"/>
          <w:lang w:val="uk-UA"/>
        </w:rPr>
        <w:t xml:space="preserve">Розробником </w:t>
      </w:r>
      <w:r w:rsidR="00423703" w:rsidRPr="004F7A4F">
        <w:rPr>
          <w:sz w:val="28"/>
          <w:szCs w:val="28"/>
          <w:lang w:val="uk-UA"/>
        </w:rPr>
        <w:t xml:space="preserve"> АРВ</w:t>
      </w:r>
      <w:r w:rsidRPr="004F7A4F">
        <w:rPr>
          <w:sz w:val="28"/>
          <w:szCs w:val="28"/>
          <w:lang w:val="uk-UA"/>
        </w:rPr>
        <w:t xml:space="preserve"> до проекту рішення не проведено відстеження ефективності проекту регуляторного акта. </w:t>
      </w:r>
      <w:r w:rsidR="00423703" w:rsidRPr="004F7A4F">
        <w:rPr>
          <w:sz w:val="28"/>
          <w:szCs w:val="28"/>
          <w:lang w:val="uk-UA"/>
        </w:rPr>
        <w:t xml:space="preserve"> </w:t>
      </w:r>
    </w:p>
    <w:p w:rsidR="0029253D" w:rsidRPr="004F7A4F" w:rsidRDefault="009C0EC8" w:rsidP="009455FE">
      <w:pPr>
        <w:ind w:firstLine="567"/>
        <w:jc w:val="both"/>
        <w:rPr>
          <w:sz w:val="28"/>
          <w:szCs w:val="28"/>
          <w:lang w:val="uk-UA"/>
        </w:rPr>
      </w:pPr>
      <w:r w:rsidRPr="004F7A4F">
        <w:rPr>
          <w:sz w:val="28"/>
          <w:szCs w:val="28"/>
          <w:lang w:val="uk-UA"/>
        </w:rPr>
        <w:t xml:space="preserve">В розділі ІІІ «Визначення та оцінка альтернативних способів досягнення визначених цілей» в пункті 2 «Оцінка вибраних альтернативних способів досягнення цілей» в підпункті «Оцінка впливу на сферу інтересів суб’єктів господарювання» зазначено кількість </w:t>
      </w:r>
      <w:r w:rsidR="00300868" w:rsidRPr="004F7A4F">
        <w:rPr>
          <w:sz w:val="28"/>
          <w:szCs w:val="28"/>
          <w:lang w:val="uk-UA"/>
        </w:rPr>
        <w:t>суб</w:t>
      </w:r>
      <w:r w:rsidR="00C315FE" w:rsidRPr="004F7A4F">
        <w:rPr>
          <w:sz w:val="28"/>
          <w:szCs w:val="28"/>
          <w:lang w:val="uk-UA"/>
        </w:rPr>
        <w:t>’</w:t>
      </w:r>
      <w:r w:rsidR="00300868" w:rsidRPr="004F7A4F">
        <w:rPr>
          <w:sz w:val="28"/>
          <w:szCs w:val="28"/>
          <w:lang w:val="uk-UA"/>
        </w:rPr>
        <w:t>єктів господарювання, що підпадають під</w:t>
      </w:r>
      <w:r w:rsidR="0029253D" w:rsidRPr="004F7A4F">
        <w:rPr>
          <w:sz w:val="28"/>
          <w:szCs w:val="28"/>
          <w:lang w:val="uk-UA"/>
        </w:rPr>
        <w:t xml:space="preserve"> дію регулювання, одиниць Малі – 17, Мікро – 185, разом – 202. Однак в М-Тесті розрахунок проводиться для 187 </w:t>
      </w:r>
      <w:proofErr w:type="spellStart"/>
      <w:r w:rsidR="0029253D" w:rsidRPr="004F7A4F">
        <w:rPr>
          <w:sz w:val="28"/>
          <w:szCs w:val="28"/>
          <w:lang w:val="uk-UA"/>
        </w:rPr>
        <w:t>суб</w:t>
      </w:r>
      <w:proofErr w:type="spellEnd"/>
      <w:r w:rsidR="0029253D" w:rsidRPr="004F7A4F">
        <w:rPr>
          <w:sz w:val="28"/>
          <w:szCs w:val="28"/>
        </w:rPr>
        <w:t>’</w:t>
      </w:r>
      <w:proofErr w:type="spellStart"/>
      <w:r w:rsidR="0029253D" w:rsidRPr="004F7A4F">
        <w:rPr>
          <w:sz w:val="28"/>
          <w:szCs w:val="28"/>
          <w:lang w:val="uk-UA"/>
        </w:rPr>
        <w:t>єктів</w:t>
      </w:r>
      <w:proofErr w:type="spellEnd"/>
      <w:r w:rsidR="0029253D" w:rsidRPr="004F7A4F">
        <w:rPr>
          <w:sz w:val="28"/>
          <w:szCs w:val="28"/>
          <w:lang w:val="uk-UA"/>
        </w:rPr>
        <w:t xml:space="preserve"> господарювання.</w:t>
      </w:r>
    </w:p>
    <w:p w:rsidR="0029253D" w:rsidRPr="004F7A4F" w:rsidRDefault="0029253D" w:rsidP="0029253D">
      <w:pPr>
        <w:ind w:firstLine="709"/>
        <w:jc w:val="both"/>
        <w:rPr>
          <w:sz w:val="28"/>
          <w:szCs w:val="28"/>
          <w:lang w:val="uk-UA"/>
        </w:rPr>
      </w:pPr>
      <w:r w:rsidRPr="004F7A4F">
        <w:rPr>
          <w:sz w:val="28"/>
          <w:szCs w:val="28"/>
          <w:lang w:val="uk-UA"/>
        </w:rPr>
        <w:t xml:space="preserve">Зазначене не дозволить в подальшому об’єктивно оцінити, наскільки обраний розробником спосіб державного втручання відповідає вирішенню проблеми, що потребує врегулювання, та чи будуть наслідки його застосування ефективним для її вирішення, </w:t>
      </w:r>
      <w:r w:rsidRPr="004F7A4F">
        <w:rPr>
          <w:sz w:val="28"/>
          <w:szCs w:val="28"/>
        </w:rPr>
        <w:t xml:space="preserve">не доведено </w:t>
      </w:r>
      <w:proofErr w:type="spellStart"/>
      <w:r w:rsidRPr="004F7A4F">
        <w:rPr>
          <w:sz w:val="28"/>
          <w:szCs w:val="28"/>
        </w:rPr>
        <w:t>вибір</w:t>
      </w:r>
      <w:proofErr w:type="spellEnd"/>
      <w:r w:rsidRPr="004F7A4F">
        <w:rPr>
          <w:sz w:val="28"/>
          <w:szCs w:val="28"/>
        </w:rPr>
        <w:t xml:space="preserve"> оптимального альтернативного способу </w:t>
      </w:r>
      <w:proofErr w:type="spellStart"/>
      <w:r w:rsidRPr="004F7A4F">
        <w:rPr>
          <w:sz w:val="28"/>
          <w:szCs w:val="28"/>
        </w:rPr>
        <w:t>досягнення</w:t>
      </w:r>
      <w:proofErr w:type="spellEnd"/>
      <w:r w:rsidRPr="004F7A4F">
        <w:rPr>
          <w:sz w:val="28"/>
          <w:szCs w:val="28"/>
        </w:rPr>
        <w:t xml:space="preserve"> </w:t>
      </w:r>
      <w:proofErr w:type="spellStart"/>
      <w:r w:rsidRPr="004F7A4F">
        <w:rPr>
          <w:sz w:val="28"/>
          <w:szCs w:val="28"/>
        </w:rPr>
        <w:t>визначених</w:t>
      </w:r>
      <w:proofErr w:type="spellEnd"/>
      <w:r w:rsidRPr="004F7A4F">
        <w:rPr>
          <w:sz w:val="28"/>
          <w:szCs w:val="28"/>
        </w:rPr>
        <w:t xml:space="preserve"> </w:t>
      </w:r>
      <w:proofErr w:type="spellStart"/>
      <w:r w:rsidRPr="004F7A4F">
        <w:rPr>
          <w:sz w:val="28"/>
          <w:szCs w:val="28"/>
        </w:rPr>
        <w:t>цілей</w:t>
      </w:r>
      <w:proofErr w:type="spellEnd"/>
      <w:r w:rsidRPr="004F7A4F">
        <w:rPr>
          <w:sz w:val="28"/>
          <w:szCs w:val="28"/>
        </w:rPr>
        <w:t xml:space="preserve">, не </w:t>
      </w:r>
      <w:proofErr w:type="spellStart"/>
      <w:r w:rsidRPr="004F7A4F">
        <w:rPr>
          <w:sz w:val="28"/>
          <w:szCs w:val="28"/>
        </w:rPr>
        <w:t>проаналізовано</w:t>
      </w:r>
      <w:proofErr w:type="spellEnd"/>
      <w:r w:rsidRPr="004F7A4F">
        <w:rPr>
          <w:sz w:val="28"/>
          <w:szCs w:val="28"/>
        </w:rPr>
        <w:t xml:space="preserve"> причини </w:t>
      </w:r>
      <w:proofErr w:type="spellStart"/>
      <w:r w:rsidRPr="004F7A4F">
        <w:rPr>
          <w:sz w:val="28"/>
          <w:szCs w:val="28"/>
        </w:rPr>
        <w:t>відмови</w:t>
      </w:r>
      <w:proofErr w:type="spellEnd"/>
      <w:r w:rsidRPr="004F7A4F">
        <w:rPr>
          <w:sz w:val="28"/>
          <w:szCs w:val="28"/>
        </w:rPr>
        <w:t xml:space="preserve"> </w:t>
      </w:r>
      <w:proofErr w:type="spellStart"/>
      <w:r w:rsidRPr="004F7A4F">
        <w:rPr>
          <w:sz w:val="28"/>
          <w:szCs w:val="28"/>
        </w:rPr>
        <w:t>від</w:t>
      </w:r>
      <w:proofErr w:type="spellEnd"/>
      <w:r w:rsidRPr="004F7A4F">
        <w:rPr>
          <w:sz w:val="28"/>
          <w:szCs w:val="28"/>
        </w:rPr>
        <w:t xml:space="preserve"> </w:t>
      </w:r>
      <w:proofErr w:type="spellStart"/>
      <w:r w:rsidRPr="004F7A4F">
        <w:rPr>
          <w:sz w:val="28"/>
          <w:szCs w:val="28"/>
        </w:rPr>
        <w:t>застосування</w:t>
      </w:r>
      <w:proofErr w:type="spellEnd"/>
      <w:r w:rsidRPr="004F7A4F">
        <w:rPr>
          <w:sz w:val="28"/>
          <w:szCs w:val="28"/>
        </w:rPr>
        <w:t xml:space="preserve"> того </w:t>
      </w:r>
      <w:proofErr w:type="spellStart"/>
      <w:r w:rsidRPr="004F7A4F">
        <w:rPr>
          <w:sz w:val="28"/>
          <w:szCs w:val="28"/>
        </w:rPr>
        <w:t>чи</w:t>
      </w:r>
      <w:proofErr w:type="spellEnd"/>
      <w:r w:rsidRPr="004F7A4F">
        <w:rPr>
          <w:sz w:val="28"/>
          <w:szCs w:val="28"/>
        </w:rPr>
        <w:t xml:space="preserve"> </w:t>
      </w:r>
      <w:proofErr w:type="spellStart"/>
      <w:r w:rsidRPr="004F7A4F">
        <w:rPr>
          <w:sz w:val="28"/>
          <w:szCs w:val="28"/>
        </w:rPr>
        <w:t>іншого</w:t>
      </w:r>
      <w:proofErr w:type="spellEnd"/>
      <w:r w:rsidRPr="004F7A4F">
        <w:rPr>
          <w:sz w:val="28"/>
          <w:szCs w:val="28"/>
        </w:rPr>
        <w:t xml:space="preserve"> способу та </w:t>
      </w:r>
      <w:proofErr w:type="spellStart"/>
      <w:r w:rsidRPr="004F7A4F">
        <w:rPr>
          <w:sz w:val="28"/>
          <w:szCs w:val="28"/>
        </w:rPr>
        <w:t>аргументи</w:t>
      </w:r>
      <w:proofErr w:type="spellEnd"/>
      <w:r w:rsidRPr="004F7A4F">
        <w:rPr>
          <w:sz w:val="28"/>
          <w:szCs w:val="28"/>
        </w:rPr>
        <w:t xml:space="preserve"> на </w:t>
      </w:r>
      <w:proofErr w:type="spellStart"/>
      <w:r w:rsidRPr="004F7A4F">
        <w:rPr>
          <w:sz w:val="28"/>
          <w:szCs w:val="28"/>
        </w:rPr>
        <w:t>користь</w:t>
      </w:r>
      <w:proofErr w:type="spellEnd"/>
      <w:r w:rsidRPr="004F7A4F">
        <w:rPr>
          <w:sz w:val="28"/>
          <w:szCs w:val="28"/>
        </w:rPr>
        <w:t xml:space="preserve"> </w:t>
      </w:r>
      <w:proofErr w:type="spellStart"/>
      <w:r w:rsidRPr="004F7A4F">
        <w:rPr>
          <w:sz w:val="28"/>
          <w:szCs w:val="28"/>
        </w:rPr>
        <w:t>обраного</w:t>
      </w:r>
      <w:proofErr w:type="spellEnd"/>
      <w:r w:rsidRPr="004F7A4F">
        <w:rPr>
          <w:sz w:val="28"/>
          <w:szCs w:val="28"/>
        </w:rPr>
        <w:t>.</w:t>
      </w:r>
    </w:p>
    <w:p w:rsidR="0029253D" w:rsidRPr="004F7A4F" w:rsidRDefault="0029253D" w:rsidP="0029253D">
      <w:pPr>
        <w:ind w:firstLine="709"/>
        <w:jc w:val="both"/>
        <w:rPr>
          <w:sz w:val="28"/>
          <w:szCs w:val="28"/>
          <w:lang w:val="uk-UA"/>
        </w:rPr>
      </w:pPr>
      <w:r w:rsidRPr="004F7A4F">
        <w:rPr>
          <w:sz w:val="28"/>
          <w:szCs w:val="28"/>
          <w:lang w:val="uk-UA" w:bidi="uk-UA"/>
        </w:rPr>
        <w:t xml:space="preserve">В </w:t>
      </w:r>
      <w:r w:rsidRPr="004F7A4F">
        <w:rPr>
          <w:sz w:val="28"/>
          <w:szCs w:val="28"/>
          <w:lang w:val="uk-UA"/>
        </w:rPr>
        <w:t xml:space="preserve">розділі VІІІ АРВ «Визначення показників результативності дії регуляторного </w:t>
      </w:r>
      <w:proofErr w:type="spellStart"/>
      <w:r w:rsidRPr="004F7A4F">
        <w:rPr>
          <w:sz w:val="28"/>
          <w:szCs w:val="28"/>
          <w:lang w:val="uk-UA"/>
        </w:rPr>
        <w:t>акта</w:t>
      </w:r>
      <w:proofErr w:type="spellEnd"/>
      <w:r w:rsidRPr="004F7A4F">
        <w:rPr>
          <w:sz w:val="28"/>
          <w:szCs w:val="28"/>
          <w:lang w:val="uk-UA"/>
        </w:rPr>
        <w:t xml:space="preserve">» пропонуємо визначати прогнозні показники результативності дії регуляторного </w:t>
      </w:r>
      <w:proofErr w:type="spellStart"/>
      <w:r w:rsidRPr="004F7A4F">
        <w:rPr>
          <w:sz w:val="28"/>
          <w:szCs w:val="28"/>
          <w:lang w:val="uk-UA"/>
        </w:rPr>
        <w:t>акта</w:t>
      </w:r>
      <w:proofErr w:type="spellEnd"/>
      <w:r w:rsidRPr="004F7A4F">
        <w:rPr>
          <w:sz w:val="28"/>
          <w:szCs w:val="28"/>
          <w:lang w:val="uk-UA"/>
        </w:rPr>
        <w:t xml:space="preserve"> на І, ІІ, ІІІ та ІV квартали 2020 року.</w:t>
      </w:r>
    </w:p>
    <w:p w:rsidR="009455FE" w:rsidRPr="004F7A4F" w:rsidRDefault="0029253D" w:rsidP="009455FE">
      <w:pPr>
        <w:ind w:firstLine="567"/>
        <w:jc w:val="both"/>
        <w:rPr>
          <w:sz w:val="28"/>
          <w:szCs w:val="28"/>
          <w:lang w:val="uk-UA"/>
        </w:rPr>
      </w:pPr>
      <w:r w:rsidRPr="004F7A4F">
        <w:rPr>
          <w:sz w:val="28"/>
          <w:szCs w:val="28"/>
        </w:rPr>
        <w:t xml:space="preserve"> </w:t>
      </w:r>
      <w:r w:rsidR="009455FE" w:rsidRPr="004F7A4F">
        <w:rPr>
          <w:sz w:val="28"/>
          <w:szCs w:val="28"/>
        </w:rPr>
        <w:t>У М-</w:t>
      </w:r>
      <w:proofErr w:type="spellStart"/>
      <w:r w:rsidR="009455FE" w:rsidRPr="004F7A4F">
        <w:rPr>
          <w:sz w:val="28"/>
          <w:szCs w:val="28"/>
        </w:rPr>
        <w:t>Тесті</w:t>
      </w:r>
      <w:proofErr w:type="spellEnd"/>
      <w:r w:rsidR="00423703" w:rsidRPr="004F7A4F">
        <w:rPr>
          <w:sz w:val="28"/>
          <w:szCs w:val="28"/>
          <w:lang w:val="uk-UA"/>
        </w:rPr>
        <w:t xml:space="preserve"> до</w:t>
      </w:r>
      <w:r w:rsidR="009455FE" w:rsidRPr="004F7A4F">
        <w:rPr>
          <w:sz w:val="28"/>
          <w:szCs w:val="28"/>
        </w:rPr>
        <w:t xml:space="preserve"> АРВ</w:t>
      </w:r>
      <w:r w:rsidR="00423703" w:rsidRPr="004F7A4F">
        <w:rPr>
          <w:sz w:val="28"/>
          <w:szCs w:val="28"/>
        </w:rPr>
        <w:t xml:space="preserve"> відсутні консультації з суб</w:t>
      </w:r>
      <w:r w:rsidR="008C778B" w:rsidRPr="004F7A4F">
        <w:rPr>
          <w:sz w:val="28"/>
          <w:szCs w:val="28"/>
        </w:rPr>
        <w:t>’</w:t>
      </w:r>
      <w:r w:rsidR="00423703" w:rsidRPr="004F7A4F">
        <w:rPr>
          <w:sz w:val="28"/>
          <w:szCs w:val="28"/>
        </w:rPr>
        <w:t>єктами господарювання</w:t>
      </w:r>
      <w:r w:rsidR="009455FE" w:rsidRPr="004F7A4F">
        <w:rPr>
          <w:sz w:val="28"/>
          <w:szCs w:val="28"/>
        </w:rPr>
        <w:t>.</w:t>
      </w:r>
      <w:r w:rsidRPr="004F7A4F">
        <w:rPr>
          <w:sz w:val="28"/>
          <w:szCs w:val="28"/>
          <w:lang w:val="uk-UA"/>
        </w:rPr>
        <w:t xml:space="preserve"> Консультації проводились: робоча група</w:t>
      </w:r>
      <w:r w:rsidR="007340E6" w:rsidRPr="004F7A4F">
        <w:rPr>
          <w:sz w:val="28"/>
          <w:szCs w:val="28"/>
          <w:lang w:val="uk-UA"/>
        </w:rPr>
        <w:t xml:space="preserve"> (2</w:t>
      </w:r>
      <w:r w:rsidRPr="004F7A4F">
        <w:rPr>
          <w:sz w:val="28"/>
          <w:szCs w:val="28"/>
          <w:lang w:val="uk-UA"/>
        </w:rPr>
        <w:t xml:space="preserve"> учасника</w:t>
      </w:r>
      <w:r w:rsidR="007340E6" w:rsidRPr="004F7A4F">
        <w:rPr>
          <w:sz w:val="28"/>
          <w:szCs w:val="28"/>
          <w:lang w:val="uk-UA"/>
        </w:rPr>
        <w:t>)</w:t>
      </w:r>
      <w:r w:rsidR="00FC6C6B" w:rsidRPr="004F7A4F">
        <w:rPr>
          <w:sz w:val="28"/>
          <w:szCs w:val="28"/>
          <w:lang w:val="uk-UA"/>
        </w:rPr>
        <w:t>, та</w:t>
      </w:r>
      <w:r w:rsidR="004F7A4F" w:rsidRPr="004F7A4F">
        <w:rPr>
          <w:sz w:val="28"/>
          <w:szCs w:val="28"/>
          <w:lang w:val="uk-UA"/>
        </w:rPr>
        <w:t xml:space="preserve"> отримання інформації</w:t>
      </w:r>
      <w:r w:rsidR="00FC6C6B" w:rsidRPr="004F7A4F">
        <w:rPr>
          <w:sz w:val="28"/>
          <w:szCs w:val="28"/>
          <w:lang w:val="uk-UA"/>
        </w:rPr>
        <w:t xml:space="preserve"> з</w:t>
      </w:r>
      <w:r w:rsidR="004F7A4F" w:rsidRPr="004F7A4F">
        <w:rPr>
          <w:sz w:val="28"/>
          <w:szCs w:val="28"/>
          <w:lang w:val="uk-UA"/>
        </w:rPr>
        <w:t xml:space="preserve"> Ковельського управління Головного управління</w:t>
      </w:r>
      <w:r w:rsidR="008C778B" w:rsidRPr="004F7A4F">
        <w:rPr>
          <w:sz w:val="28"/>
          <w:szCs w:val="28"/>
          <w:lang w:val="uk-UA"/>
        </w:rPr>
        <w:t xml:space="preserve"> ДФС</w:t>
      </w:r>
      <w:r w:rsidR="004F7A4F" w:rsidRPr="004F7A4F">
        <w:rPr>
          <w:sz w:val="28"/>
          <w:szCs w:val="28"/>
          <w:lang w:val="uk-UA"/>
        </w:rPr>
        <w:t xml:space="preserve"> у Волинській області                 </w:t>
      </w:r>
      <w:r w:rsidR="007340E6" w:rsidRPr="004F7A4F">
        <w:rPr>
          <w:sz w:val="28"/>
          <w:szCs w:val="28"/>
          <w:lang w:val="uk-UA"/>
        </w:rPr>
        <w:t xml:space="preserve"> </w:t>
      </w:r>
      <w:r w:rsidR="004F7A4F" w:rsidRPr="004F7A4F">
        <w:rPr>
          <w:sz w:val="28"/>
          <w:szCs w:val="28"/>
          <w:lang w:val="uk-UA"/>
        </w:rPr>
        <w:t>(2 учасника)</w:t>
      </w:r>
      <w:r w:rsidR="004F7A4F" w:rsidRPr="004F7A4F">
        <w:rPr>
          <w:sz w:val="28"/>
          <w:szCs w:val="28"/>
          <w:lang w:val="uk-UA"/>
        </w:rPr>
        <w:t xml:space="preserve">, </w:t>
      </w:r>
      <w:r w:rsidR="008C778B" w:rsidRPr="004F7A4F">
        <w:rPr>
          <w:sz w:val="28"/>
          <w:szCs w:val="28"/>
          <w:lang w:val="uk-UA"/>
        </w:rPr>
        <w:t xml:space="preserve">без залучення </w:t>
      </w:r>
      <w:proofErr w:type="spellStart"/>
      <w:r w:rsidR="008C778B" w:rsidRPr="004F7A4F">
        <w:rPr>
          <w:sz w:val="28"/>
          <w:szCs w:val="28"/>
          <w:lang w:val="uk-UA"/>
        </w:rPr>
        <w:t>суб</w:t>
      </w:r>
      <w:proofErr w:type="spellEnd"/>
      <w:r w:rsidR="008C778B" w:rsidRPr="004F7A4F">
        <w:rPr>
          <w:sz w:val="28"/>
          <w:szCs w:val="28"/>
        </w:rPr>
        <w:t>’</w:t>
      </w:r>
      <w:proofErr w:type="spellStart"/>
      <w:r w:rsidR="008C778B" w:rsidRPr="004F7A4F">
        <w:rPr>
          <w:sz w:val="28"/>
          <w:szCs w:val="28"/>
          <w:lang w:val="uk-UA"/>
        </w:rPr>
        <w:t>єктів</w:t>
      </w:r>
      <w:proofErr w:type="spellEnd"/>
      <w:r w:rsidR="008C778B" w:rsidRPr="004F7A4F">
        <w:rPr>
          <w:sz w:val="28"/>
          <w:szCs w:val="28"/>
          <w:lang w:val="uk-UA"/>
        </w:rPr>
        <w:t xml:space="preserve"> господарювання</w:t>
      </w:r>
      <w:r w:rsidR="00DD4840" w:rsidRPr="004F7A4F">
        <w:rPr>
          <w:sz w:val="28"/>
          <w:szCs w:val="28"/>
          <w:lang w:val="uk-UA"/>
        </w:rPr>
        <w:t xml:space="preserve">, відповідно до цього невизначено </w:t>
      </w:r>
      <w:proofErr w:type="spellStart"/>
      <w:r w:rsidR="00DD4840" w:rsidRPr="004F7A4F">
        <w:rPr>
          <w:sz w:val="28"/>
          <w:szCs w:val="28"/>
          <w:lang w:val="uk-UA"/>
        </w:rPr>
        <w:t>корегуючих</w:t>
      </w:r>
      <w:proofErr w:type="spellEnd"/>
      <w:r w:rsidR="00DD4840" w:rsidRPr="004F7A4F">
        <w:rPr>
          <w:sz w:val="28"/>
          <w:szCs w:val="28"/>
          <w:lang w:val="uk-UA"/>
        </w:rPr>
        <w:t xml:space="preserve"> заходів для малого підприємництва щодо запропонованого регулювання.</w:t>
      </w:r>
    </w:p>
    <w:p w:rsidR="009455FE" w:rsidRPr="004F7A4F" w:rsidRDefault="009455FE" w:rsidP="009455FE">
      <w:pPr>
        <w:pStyle w:val="HTML"/>
        <w:shd w:val="clear" w:color="auto" w:fill="FFFFFF"/>
        <w:jc w:val="both"/>
        <w:textAlignment w:val="baseline"/>
        <w:rPr>
          <w:rFonts w:ascii="Times New Roman" w:hAnsi="Times New Roman"/>
          <w:sz w:val="28"/>
          <w:szCs w:val="28"/>
        </w:rPr>
      </w:pPr>
      <w:r w:rsidRPr="004F7A4F">
        <w:rPr>
          <w:rStyle w:val="a4"/>
          <w:rFonts w:ascii="Times New Roman" w:hAnsi="Times New Roman"/>
          <w:b w:val="0"/>
          <w:bCs/>
          <w:sz w:val="28"/>
          <w:szCs w:val="28"/>
        </w:rPr>
        <w:tab/>
        <w:t xml:space="preserve">Вищезазначене не узгоджується з вимогами статті 4 Закону, зокрема з принципами збалансованості – забезпечення у регуляторній діяльності балансу інтересів суб'єктів господарювання, громадян та держави, та ефективності – забезпечення досягнення внаслідок дії регуляторного акта максимально </w:t>
      </w:r>
      <w:r w:rsidRPr="004F7A4F">
        <w:rPr>
          <w:rStyle w:val="a4"/>
          <w:rFonts w:ascii="Times New Roman" w:hAnsi="Times New Roman"/>
          <w:b w:val="0"/>
          <w:bCs/>
          <w:sz w:val="28"/>
          <w:szCs w:val="28"/>
        </w:rPr>
        <w:lastRenderedPageBreak/>
        <w:t>можливих позитивних результатів за рахунок мінімально необхідних витрат ресурсів.</w:t>
      </w:r>
    </w:p>
    <w:p w:rsidR="009455FE" w:rsidRPr="004F7A4F" w:rsidRDefault="009455FE" w:rsidP="009455FE">
      <w:pPr>
        <w:pStyle w:val="HTML"/>
        <w:shd w:val="clear" w:color="auto" w:fill="FFFFFF"/>
        <w:ind w:firstLine="709"/>
        <w:jc w:val="both"/>
        <w:textAlignment w:val="baseline"/>
        <w:rPr>
          <w:rFonts w:ascii="Times New Roman" w:hAnsi="Times New Roman"/>
          <w:sz w:val="28"/>
          <w:szCs w:val="28"/>
        </w:rPr>
      </w:pPr>
      <w:r w:rsidRPr="004F7A4F">
        <w:rPr>
          <w:rFonts w:ascii="Times New Roman" w:hAnsi="Times New Roman"/>
          <w:sz w:val="28"/>
          <w:szCs w:val="28"/>
        </w:rPr>
        <w:t>Підсумовуючи наведене в</w:t>
      </w:r>
      <w:r w:rsidR="00423703" w:rsidRPr="004F7A4F">
        <w:rPr>
          <w:rFonts w:ascii="Times New Roman" w:hAnsi="Times New Roman"/>
          <w:sz w:val="28"/>
          <w:szCs w:val="28"/>
        </w:rPr>
        <w:t>ище, пропонуємо привести проект</w:t>
      </w:r>
      <w:r w:rsidRPr="004F7A4F">
        <w:rPr>
          <w:rFonts w:ascii="Times New Roman" w:hAnsi="Times New Roman"/>
          <w:sz w:val="28"/>
          <w:szCs w:val="28"/>
        </w:rPr>
        <w:t xml:space="preserve"> рішен</w:t>
      </w:r>
      <w:r w:rsidR="00423703" w:rsidRPr="004F7A4F">
        <w:rPr>
          <w:rFonts w:ascii="Times New Roman" w:hAnsi="Times New Roman"/>
          <w:sz w:val="28"/>
          <w:szCs w:val="28"/>
        </w:rPr>
        <w:t xml:space="preserve">ня </w:t>
      </w:r>
      <w:r w:rsidR="00423703" w:rsidRPr="004F7A4F">
        <w:rPr>
          <w:rFonts w:ascii="Times New Roman" w:hAnsi="Times New Roman" w:cs="Times New Roman"/>
          <w:sz w:val="28"/>
          <w:szCs w:val="28"/>
        </w:rPr>
        <w:t xml:space="preserve">Ковельської </w:t>
      </w:r>
      <w:r w:rsidR="004F7A4F" w:rsidRPr="004F7A4F">
        <w:rPr>
          <w:rFonts w:ascii="Times New Roman" w:hAnsi="Times New Roman" w:cs="Times New Roman"/>
          <w:sz w:val="28"/>
          <w:szCs w:val="28"/>
        </w:rPr>
        <w:t>міської ради Волинської області</w:t>
      </w:r>
      <w:r w:rsidR="004F7A4F" w:rsidRPr="004F7A4F">
        <w:rPr>
          <w:rFonts w:ascii="Times New Roman" w:hAnsi="Times New Roman" w:cs="Times New Roman"/>
          <w:sz w:val="28"/>
          <w:szCs w:val="28"/>
        </w:rPr>
        <w:t xml:space="preserve"> «Про встановлення ставок земельного податку»</w:t>
      </w:r>
      <w:r w:rsidRPr="004F7A4F">
        <w:rPr>
          <w:rFonts w:ascii="Times New Roman" w:hAnsi="Times New Roman" w:cs="Times New Roman"/>
          <w:sz w:val="28"/>
          <w:szCs w:val="28"/>
        </w:rPr>
        <w:t xml:space="preserve"> у відповідність до вимог</w:t>
      </w:r>
      <w:r w:rsidRPr="004F7A4F">
        <w:rPr>
          <w:rFonts w:ascii="Times New Roman" w:hAnsi="Times New Roman"/>
          <w:sz w:val="28"/>
          <w:szCs w:val="28"/>
        </w:rPr>
        <w:t xml:space="preserve"> чинного законодавства України, з урахуванням наданих вище зауважень та пропозицій, а аналіз</w:t>
      </w:r>
      <w:r w:rsidR="00423703" w:rsidRPr="004F7A4F">
        <w:rPr>
          <w:rFonts w:ascii="Times New Roman" w:hAnsi="Times New Roman"/>
          <w:sz w:val="28"/>
          <w:szCs w:val="28"/>
        </w:rPr>
        <w:t xml:space="preserve"> регуляторного впливу до нього</w:t>
      </w:r>
      <w:r w:rsidRPr="004F7A4F">
        <w:rPr>
          <w:rFonts w:ascii="Times New Roman" w:hAnsi="Times New Roman"/>
          <w:sz w:val="28"/>
          <w:szCs w:val="28"/>
        </w:rPr>
        <w:t xml:space="preserve"> </w:t>
      </w:r>
      <w:r w:rsidRPr="004F7A4F">
        <w:rPr>
          <w:rStyle w:val="a4"/>
          <w:rFonts w:ascii="Times New Roman" w:hAnsi="Times New Roman"/>
          <w:b w:val="0"/>
          <w:bCs/>
          <w:sz w:val="28"/>
          <w:szCs w:val="28"/>
        </w:rPr>
        <w:t>–</w:t>
      </w:r>
      <w:r w:rsidRPr="004F7A4F">
        <w:rPr>
          <w:rFonts w:ascii="Times New Roman" w:hAnsi="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акта» із змінами, внесеними постановою Кабінету Міністрів України від 16.12.2015 № 1151.</w:t>
      </w:r>
    </w:p>
    <w:p w:rsidR="00A35EAB" w:rsidRPr="004F7A4F" w:rsidRDefault="00A35EAB" w:rsidP="00A35EAB">
      <w:pPr>
        <w:ind w:firstLine="709"/>
        <w:jc w:val="both"/>
        <w:rPr>
          <w:sz w:val="28"/>
          <w:szCs w:val="28"/>
          <w:lang w:val="uk-UA" w:eastAsia="uk-UA" w:bidi="uk-UA"/>
        </w:rPr>
      </w:pPr>
      <w:r w:rsidRPr="004F7A4F">
        <w:rPr>
          <w:sz w:val="28"/>
          <w:szCs w:val="28"/>
          <w:lang w:val="uk-UA" w:eastAsia="uk-UA" w:bidi="uk-UA"/>
        </w:rPr>
        <w:t>Про результати розгляду цього листа пропонуємо поінформувати Державну регуляторну службу України.</w:t>
      </w:r>
    </w:p>
    <w:p w:rsidR="00A35EAB" w:rsidRDefault="00A35EAB" w:rsidP="001148E1">
      <w:pPr>
        <w:ind w:firstLine="709"/>
        <w:jc w:val="both"/>
        <w:rPr>
          <w:bCs/>
          <w:color w:val="000000"/>
          <w:sz w:val="28"/>
          <w:szCs w:val="28"/>
          <w:lang w:val="uk-UA" w:eastAsia="zh-CN"/>
        </w:rPr>
      </w:pPr>
      <w:bookmarkStart w:id="2" w:name="_GoBack"/>
      <w:bookmarkEnd w:id="2"/>
    </w:p>
    <w:p w:rsidR="00E878AD" w:rsidRDefault="00E878AD" w:rsidP="001148E1">
      <w:pPr>
        <w:ind w:firstLine="709"/>
        <w:jc w:val="both"/>
        <w:rPr>
          <w:bCs/>
          <w:color w:val="000000"/>
          <w:sz w:val="28"/>
          <w:szCs w:val="28"/>
          <w:lang w:val="uk-UA" w:eastAsia="zh-CN"/>
        </w:rPr>
      </w:pPr>
    </w:p>
    <w:p w:rsidR="00E878AD" w:rsidRDefault="00E878AD" w:rsidP="001148E1">
      <w:pPr>
        <w:ind w:firstLine="709"/>
        <w:jc w:val="both"/>
        <w:rPr>
          <w:bCs/>
          <w:color w:val="000000"/>
          <w:sz w:val="28"/>
          <w:szCs w:val="28"/>
          <w:lang w:val="uk-UA" w:eastAsia="zh-CN"/>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906F8A" w:rsidRPr="008C778B" w:rsidRDefault="0034627B" w:rsidP="008C778B">
      <w:pPr>
        <w:jc w:val="both"/>
        <w:rPr>
          <w:rStyle w:val="a4"/>
          <w:b w:val="0"/>
        </w:rPr>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t xml:space="preserve">       </w:t>
      </w:r>
      <w:r>
        <w:rPr>
          <w:b/>
          <w:bCs/>
          <w:sz w:val="28"/>
          <w:szCs w:val="28"/>
          <w:lang w:val="uk-UA"/>
        </w:rPr>
        <w:t>К</w:t>
      </w:r>
      <w:r w:rsidR="00F90EE4">
        <w:rPr>
          <w:b/>
          <w:bCs/>
          <w:sz w:val="28"/>
          <w:szCs w:val="28"/>
          <w:lang w:val="uk-UA"/>
        </w:rPr>
        <w:t xml:space="preserve">сенія </w:t>
      </w:r>
      <w:r>
        <w:rPr>
          <w:b/>
          <w:bCs/>
          <w:sz w:val="28"/>
          <w:szCs w:val="28"/>
          <w:lang w:val="uk-UA"/>
        </w:rPr>
        <w:t>ЛЯПІНА</w:t>
      </w:r>
    </w:p>
    <w:p w:rsidR="00906F8A" w:rsidRDefault="00906F8A">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A35EAB" w:rsidRPr="004C7928" w:rsidRDefault="00A35EAB" w:rsidP="00A35EAB">
      <w:pPr>
        <w:pStyle w:val="15"/>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r>
        <w:rPr>
          <w:rFonts w:ascii="Times New Roman" w:hAnsi="Times New Roman"/>
          <w:sz w:val="20"/>
          <w:szCs w:val="20"/>
          <w:shd w:val="clear" w:color="auto" w:fill="FFFFFF"/>
          <w:lang w:val="uk-UA"/>
        </w:rPr>
        <w:t>авчук</w:t>
      </w:r>
    </w:p>
    <w:p w:rsidR="00CD17CC" w:rsidRPr="00423703" w:rsidRDefault="00A35EAB" w:rsidP="00423703">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w:t>
      </w:r>
      <w:r>
        <w:rPr>
          <w:rFonts w:ascii="Times New Roman" w:hAnsi="Times New Roman"/>
          <w:lang w:val="pl-PL"/>
        </w:rPr>
        <w:t xml:space="preserve"> </w:t>
      </w:r>
      <w:r>
        <w:rPr>
          <w:rFonts w:ascii="Times New Roman" w:hAnsi="Times New Roman"/>
          <w:lang w:val="uk-UA"/>
        </w:rPr>
        <w:t>67 331 68</w:t>
      </w:r>
    </w:p>
    <w:sectPr w:rsidR="00CD17CC" w:rsidRPr="00423703"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835" w:rsidRDefault="00B96835" w:rsidP="00183AC5">
      <w:r>
        <w:separator/>
      </w:r>
    </w:p>
  </w:endnote>
  <w:endnote w:type="continuationSeparator" w:id="0">
    <w:p w:rsidR="00B96835" w:rsidRDefault="00B96835"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835" w:rsidRDefault="00B96835" w:rsidP="00183AC5">
      <w:r>
        <w:separator/>
      </w:r>
    </w:p>
  </w:footnote>
  <w:footnote w:type="continuationSeparator" w:id="0">
    <w:p w:rsidR="00B96835" w:rsidRDefault="00B96835"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183AC5">
        <w:pPr>
          <w:pStyle w:val="af5"/>
          <w:jc w:val="center"/>
        </w:pPr>
        <w:r>
          <w:fldChar w:fldCharType="begin"/>
        </w:r>
        <w:r>
          <w:instrText>PAGE   \* MERGEFORMAT</w:instrText>
        </w:r>
        <w:r>
          <w:fldChar w:fldCharType="separate"/>
        </w:r>
        <w:r w:rsidR="004F7A4F" w:rsidRPr="004F7A4F">
          <w:rPr>
            <w:noProof/>
            <w:lang w:val="uk-UA"/>
          </w:rPr>
          <w:t>3</w:t>
        </w:r>
        <w:r>
          <w:fldChar w:fldCharType="end"/>
        </w:r>
      </w:p>
    </w:sdtContent>
  </w:sdt>
  <w:p w:rsidR="00183AC5" w:rsidRDefault="00183AC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5B2E"/>
    <w:rsid w:val="000B2633"/>
    <w:rsid w:val="000B3473"/>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B2D65"/>
    <w:rsid w:val="001C48A5"/>
    <w:rsid w:val="001D09EF"/>
    <w:rsid w:val="001E2F7B"/>
    <w:rsid w:val="0022177C"/>
    <w:rsid w:val="00223AB3"/>
    <w:rsid w:val="0023048D"/>
    <w:rsid w:val="00255B99"/>
    <w:rsid w:val="00256248"/>
    <w:rsid w:val="00261EB1"/>
    <w:rsid w:val="00273890"/>
    <w:rsid w:val="002848F1"/>
    <w:rsid w:val="0029253D"/>
    <w:rsid w:val="002B0B2D"/>
    <w:rsid w:val="002B135F"/>
    <w:rsid w:val="002B1A08"/>
    <w:rsid w:val="002C0164"/>
    <w:rsid w:val="002C76A7"/>
    <w:rsid w:val="00300868"/>
    <w:rsid w:val="00300D09"/>
    <w:rsid w:val="003044E8"/>
    <w:rsid w:val="003332D6"/>
    <w:rsid w:val="00333D03"/>
    <w:rsid w:val="00333F92"/>
    <w:rsid w:val="0034627B"/>
    <w:rsid w:val="00365984"/>
    <w:rsid w:val="00371ADD"/>
    <w:rsid w:val="00397065"/>
    <w:rsid w:val="003B4DE1"/>
    <w:rsid w:val="003C070E"/>
    <w:rsid w:val="003C1871"/>
    <w:rsid w:val="003C556C"/>
    <w:rsid w:val="003D541E"/>
    <w:rsid w:val="003E1686"/>
    <w:rsid w:val="003E7BB2"/>
    <w:rsid w:val="003F23A2"/>
    <w:rsid w:val="003F4432"/>
    <w:rsid w:val="00400523"/>
    <w:rsid w:val="004030F1"/>
    <w:rsid w:val="00412794"/>
    <w:rsid w:val="00414C7D"/>
    <w:rsid w:val="0041797F"/>
    <w:rsid w:val="00421049"/>
    <w:rsid w:val="00423703"/>
    <w:rsid w:val="00436C66"/>
    <w:rsid w:val="0048048D"/>
    <w:rsid w:val="004876DD"/>
    <w:rsid w:val="0049039F"/>
    <w:rsid w:val="00492BD0"/>
    <w:rsid w:val="00495F8B"/>
    <w:rsid w:val="004A10F4"/>
    <w:rsid w:val="004B0E98"/>
    <w:rsid w:val="004C58AF"/>
    <w:rsid w:val="004D010A"/>
    <w:rsid w:val="004D7630"/>
    <w:rsid w:val="004E2BC0"/>
    <w:rsid w:val="004F09DD"/>
    <w:rsid w:val="004F4842"/>
    <w:rsid w:val="004F4B6B"/>
    <w:rsid w:val="004F7A4F"/>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223B"/>
    <w:rsid w:val="0061331D"/>
    <w:rsid w:val="00633EF6"/>
    <w:rsid w:val="00667223"/>
    <w:rsid w:val="006767CA"/>
    <w:rsid w:val="00683344"/>
    <w:rsid w:val="006855E9"/>
    <w:rsid w:val="006A23AE"/>
    <w:rsid w:val="006B0D84"/>
    <w:rsid w:val="006D3578"/>
    <w:rsid w:val="006D4C1C"/>
    <w:rsid w:val="006E68E0"/>
    <w:rsid w:val="006E7618"/>
    <w:rsid w:val="007006D0"/>
    <w:rsid w:val="00702759"/>
    <w:rsid w:val="007029A4"/>
    <w:rsid w:val="00711669"/>
    <w:rsid w:val="00713DFF"/>
    <w:rsid w:val="00715BF1"/>
    <w:rsid w:val="00730A50"/>
    <w:rsid w:val="007340E6"/>
    <w:rsid w:val="00760D46"/>
    <w:rsid w:val="00761537"/>
    <w:rsid w:val="007669A7"/>
    <w:rsid w:val="0077644E"/>
    <w:rsid w:val="007864B2"/>
    <w:rsid w:val="007877EF"/>
    <w:rsid w:val="00790C36"/>
    <w:rsid w:val="007A3D2F"/>
    <w:rsid w:val="007A4994"/>
    <w:rsid w:val="007C24C8"/>
    <w:rsid w:val="007C71C3"/>
    <w:rsid w:val="007E34A8"/>
    <w:rsid w:val="007E428D"/>
    <w:rsid w:val="007E66D0"/>
    <w:rsid w:val="007F0E12"/>
    <w:rsid w:val="007F13EE"/>
    <w:rsid w:val="00807BA4"/>
    <w:rsid w:val="008152D7"/>
    <w:rsid w:val="0082540E"/>
    <w:rsid w:val="0083149B"/>
    <w:rsid w:val="00835995"/>
    <w:rsid w:val="008405F7"/>
    <w:rsid w:val="00841962"/>
    <w:rsid w:val="00846134"/>
    <w:rsid w:val="00874C63"/>
    <w:rsid w:val="00886623"/>
    <w:rsid w:val="00890D1D"/>
    <w:rsid w:val="00894D00"/>
    <w:rsid w:val="00894D19"/>
    <w:rsid w:val="008A1248"/>
    <w:rsid w:val="008A1408"/>
    <w:rsid w:val="008A7987"/>
    <w:rsid w:val="008B2D6B"/>
    <w:rsid w:val="008B6EB1"/>
    <w:rsid w:val="008C778B"/>
    <w:rsid w:val="008D073E"/>
    <w:rsid w:val="00905322"/>
    <w:rsid w:val="00906F8A"/>
    <w:rsid w:val="0092614F"/>
    <w:rsid w:val="00932C95"/>
    <w:rsid w:val="009455FE"/>
    <w:rsid w:val="0096546A"/>
    <w:rsid w:val="00980AE4"/>
    <w:rsid w:val="00981D78"/>
    <w:rsid w:val="00982370"/>
    <w:rsid w:val="009A3F42"/>
    <w:rsid w:val="009A7941"/>
    <w:rsid w:val="009C0D9C"/>
    <w:rsid w:val="009C0EC8"/>
    <w:rsid w:val="009E7967"/>
    <w:rsid w:val="009F3758"/>
    <w:rsid w:val="009F5525"/>
    <w:rsid w:val="00A2204A"/>
    <w:rsid w:val="00A35EAB"/>
    <w:rsid w:val="00A41A27"/>
    <w:rsid w:val="00A66354"/>
    <w:rsid w:val="00A76A57"/>
    <w:rsid w:val="00A9008C"/>
    <w:rsid w:val="00A97771"/>
    <w:rsid w:val="00AA31DD"/>
    <w:rsid w:val="00AB0818"/>
    <w:rsid w:val="00AC08BF"/>
    <w:rsid w:val="00AC5869"/>
    <w:rsid w:val="00AC6869"/>
    <w:rsid w:val="00AD07D2"/>
    <w:rsid w:val="00AD08A2"/>
    <w:rsid w:val="00AE02FA"/>
    <w:rsid w:val="00AE61C3"/>
    <w:rsid w:val="00AF437F"/>
    <w:rsid w:val="00B05F87"/>
    <w:rsid w:val="00B07BC6"/>
    <w:rsid w:val="00B2300F"/>
    <w:rsid w:val="00B56C00"/>
    <w:rsid w:val="00B626FF"/>
    <w:rsid w:val="00B62B43"/>
    <w:rsid w:val="00B631C4"/>
    <w:rsid w:val="00B705CB"/>
    <w:rsid w:val="00B806FC"/>
    <w:rsid w:val="00B9084C"/>
    <w:rsid w:val="00B9635E"/>
    <w:rsid w:val="00B96835"/>
    <w:rsid w:val="00BA04F8"/>
    <w:rsid w:val="00BA4A6E"/>
    <w:rsid w:val="00BA7EA9"/>
    <w:rsid w:val="00BB25CE"/>
    <w:rsid w:val="00BC4297"/>
    <w:rsid w:val="00BD17CE"/>
    <w:rsid w:val="00BF01D8"/>
    <w:rsid w:val="00BF0A3D"/>
    <w:rsid w:val="00BF3622"/>
    <w:rsid w:val="00C113AE"/>
    <w:rsid w:val="00C15412"/>
    <w:rsid w:val="00C315FE"/>
    <w:rsid w:val="00C32682"/>
    <w:rsid w:val="00C3537C"/>
    <w:rsid w:val="00C35E08"/>
    <w:rsid w:val="00C4096A"/>
    <w:rsid w:val="00C472EE"/>
    <w:rsid w:val="00C5163D"/>
    <w:rsid w:val="00C67E02"/>
    <w:rsid w:val="00C75872"/>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68E2"/>
    <w:rsid w:val="00DA35C8"/>
    <w:rsid w:val="00DB6CBA"/>
    <w:rsid w:val="00DC514D"/>
    <w:rsid w:val="00DC55F7"/>
    <w:rsid w:val="00DC5C7B"/>
    <w:rsid w:val="00DD27DF"/>
    <w:rsid w:val="00DD2D5A"/>
    <w:rsid w:val="00DD4840"/>
    <w:rsid w:val="00DD7F59"/>
    <w:rsid w:val="00DE7405"/>
    <w:rsid w:val="00DF107E"/>
    <w:rsid w:val="00E21F32"/>
    <w:rsid w:val="00E221A9"/>
    <w:rsid w:val="00E27816"/>
    <w:rsid w:val="00E34961"/>
    <w:rsid w:val="00E364D1"/>
    <w:rsid w:val="00E451B3"/>
    <w:rsid w:val="00E55F50"/>
    <w:rsid w:val="00E75BD1"/>
    <w:rsid w:val="00E75D81"/>
    <w:rsid w:val="00E86A61"/>
    <w:rsid w:val="00E878AD"/>
    <w:rsid w:val="00EA55E3"/>
    <w:rsid w:val="00EC4038"/>
    <w:rsid w:val="00EE2AE8"/>
    <w:rsid w:val="00EF5D81"/>
    <w:rsid w:val="00F015FA"/>
    <w:rsid w:val="00F02231"/>
    <w:rsid w:val="00F077A5"/>
    <w:rsid w:val="00F23BB4"/>
    <w:rsid w:val="00F368BA"/>
    <w:rsid w:val="00F4714F"/>
    <w:rsid w:val="00F623FB"/>
    <w:rsid w:val="00F90EE4"/>
    <w:rsid w:val="00F952A6"/>
    <w:rsid w:val="00FA04FE"/>
    <w:rsid w:val="00FA33D4"/>
    <w:rsid w:val="00FA788F"/>
    <w:rsid w:val="00FB056F"/>
    <w:rsid w:val="00FB37A9"/>
    <w:rsid w:val="00FB48AB"/>
    <w:rsid w:val="00FB7FA2"/>
    <w:rsid w:val="00FC6C6B"/>
    <w:rsid w:val="00FD3C62"/>
    <w:rsid w:val="00FE5358"/>
    <w:rsid w:val="00FE65D3"/>
    <w:rsid w:val="00FF2308"/>
    <w:rsid w:val="00FF2B1B"/>
    <w:rsid w:val="00FF7D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152E"/>
  <w15:docId w15:val="{EF61EB43-A5D2-4C75-A74C-7309BB6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pPr>
      <w:outlineLvl w:val="0"/>
    </w:pPr>
  </w:style>
  <w:style w:type="paragraph" w:styleId="2">
    <w:name w:val="heading 2"/>
    <w:basedOn w:val="10"/>
    <w:pPr>
      <w:outlineLvl w:val="1"/>
    </w:pPr>
  </w:style>
  <w:style w:type="paragraph" w:styleId="3">
    <w:name w:val="heading 3"/>
    <w:basedOn w:val="1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uiPriority w:val="22"/>
    <w:qFormat/>
    <w:rPr>
      <w:b/>
    </w:rPr>
  </w:style>
  <w:style w:type="character" w:customStyle="1" w:styleId="-">
    <w:name w:val="Интернет-ссылка"/>
    <w:qFormat/>
    <w:rPr>
      <w:color w:val="000080"/>
      <w:u w:val="single"/>
    </w:rPr>
  </w:style>
  <w:style w:type="character" w:styleId="a5">
    <w:name w:val="Hyperlink"/>
    <w:rPr>
      <w:color w:val="000080"/>
      <w:u w:val="single"/>
    </w:rPr>
  </w:style>
  <w:style w:type="character" w:customStyle="1" w:styleId="a6">
    <w:name w:val="Виділення жирним"/>
    <w:rPr>
      <w:b/>
      <w:bCs/>
    </w:rPr>
  </w:style>
  <w:style w:type="character" w:customStyle="1" w:styleId="apple-converted-space">
    <w:name w:val="apple-converted-space"/>
    <w:basedOn w:val="a0"/>
    <w:qFormat/>
  </w:style>
  <w:style w:type="character" w:styleId="a7">
    <w:name w:val="Emphasis"/>
    <w:rPr>
      <w:i/>
      <w:iCs/>
    </w:rPr>
  </w:style>
  <w:style w:type="paragraph" w:customStyle="1" w:styleId="10">
    <w:name w:val="Заголовок1"/>
    <w:basedOn w:val="a"/>
    <w:next w:val="a8"/>
    <w:qFormat/>
    <w:pPr>
      <w:keepNext/>
      <w:spacing w:before="240" w:after="120"/>
    </w:pPr>
    <w:rPr>
      <w:rFonts w:ascii="Liberation Sans" w:eastAsia="Lucida Sans Unicode" w:hAnsi="Liberation Sans" w:cs="Mangal"/>
      <w:sz w:val="28"/>
      <w:szCs w:val="28"/>
    </w:rPr>
  </w:style>
  <w:style w:type="paragraph" w:styleId="a8">
    <w:name w:val="Body Text"/>
    <w:basedOn w:val="a"/>
    <w:pPr>
      <w:spacing w:after="140" w:line="288" w:lineRule="auto"/>
    </w:pPr>
  </w:style>
  <w:style w:type="paragraph" w:styleId="a9">
    <w:name w:val="List"/>
    <w:basedOn w:val="a8"/>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pPr>
      <w:suppressLineNumbers/>
      <w:spacing w:before="120" w:after="120"/>
    </w:pPr>
    <w:rPr>
      <w:rFonts w:cs="Mangal"/>
      <w:i/>
      <w:iCs/>
    </w:rPr>
  </w:style>
  <w:style w:type="paragraph" w:customStyle="1" w:styleId="ab">
    <w:name w:val="Покажчик"/>
    <w:basedOn w:val="a"/>
    <w:qFormat/>
    <w:pPr>
      <w:suppressLineNumbers/>
    </w:pPr>
    <w:rPr>
      <w:rFonts w:cs="Mangal"/>
    </w:rPr>
  </w:style>
  <w:style w:type="paragraph" w:customStyle="1" w:styleId="11">
    <w:name w:val="Основной текст1"/>
    <w:basedOn w:val="a"/>
    <w:qFormat/>
    <w:pPr>
      <w:spacing w:after="140" w:line="288" w:lineRule="auto"/>
    </w:pPr>
  </w:style>
  <w:style w:type="paragraph" w:customStyle="1" w:styleId="ac">
    <w:name w:val="Название"/>
    <w:basedOn w:val="a"/>
    <w:qFormat/>
    <w:pPr>
      <w:suppressLineNumbers/>
      <w:spacing w:before="120" w:after="120"/>
    </w:pPr>
    <w:rPr>
      <w:rFonts w:cs="Mangal"/>
      <w:i/>
      <w:iCs/>
    </w:rPr>
  </w:style>
  <w:style w:type="paragraph" w:customStyle="1" w:styleId="12">
    <w:name w:val="Указатель1"/>
    <w:basedOn w:val="a"/>
    <w:qFormat/>
    <w:pPr>
      <w:suppressLineNumbers/>
    </w:pPr>
    <w:rPr>
      <w:rFonts w:cs="Mangal"/>
    </w:rPr>
  </w:style>
  <w:style w:type="paragraph" w:styleId="ad">
    <w:name w:val="Balloon Text"/>
    <w:basedOn w:val="a"/>
    <w:uiPriority w:val="99"/>
    <w:semiHidden/>
    <w:unhideWhenUsed/>
    <w:qFormat/>
    <w:rsid w:val="00D84A43"/>
    <w:rPr>
      <w:rFonts w:ascii="Tahoma" w:hAnsi="Tahoma" w:cs="Tahoma"/>
      <w:sz w:val="16"/>
      <w:szCs w:val="16"/>
    </w:rPr>
  </w:style>
  <w:style w:type="paragraph" w:customStyle="1" w:styleId="ae">
    <w:name w:val="Содержимое врезки"/>
    <w:basedOn w:val="a"/>
    <w:qFormat/>
  </w:style>
  <w:style w:type="paragraph" w:customStyle="1" w:styleId="af">
    <w:name w:val="Блочная цитата"/>
    <w:basedOn w:val="a"/>
    <w:qFormat/>
  </w:style>
  <w:style w:type="paragraph" w:customStyle="1" w:styleId="af0">
    <w:name w:val="Заглавие"/>
    <w:basedOn w:val="10"/>
    <w:qFormat/>
  </w:style>
  <w:style w:type="paragraph" w:customStyle="1" w:styleId="13">
    <w:name w:val="Подзаголовок1"/>
    <w:basedOn w:val="10"/>
    <w:qFormat/>
  </w:style>
  <w:style w:type="paragraph" w:customStyle="1" w:styleId="14">
    <w:name w:val="Стиль1"/>
    <w:basedOn w:val="a"/>
    <w:qFormat/>
    <w:rPr>
      <w:szCs w:val="22"/>
      <w:lang w:eastAsia="zh-CN"/>
    </w:rPr>
  </w:style>
  <w:style w:type="paragraph" w:customStyle="1" w:styleId="af1">
    <w:name w:val="Вміст кадру"/>
    <w:basedOn w:val="a"/>
    <w:qFormat/>
  </w:style>
  <w:style w:type="paragraph" w:customStyle="1" w:styleId="Quotations">
    <w:name w:val="Quotations"/>
    <w:basedOn w:val="a"/>
    <w:qFormat/>
  </w:style>
  <w:style w:type="paragraph" w:styleId="af2">
    <w:name w:val="Title"/>
    <w:basedOn w:val="10"/>
  </w:style>
  <w:style w:type="paragraph" w:styleId="af3">
    <w:name w:val="Subtitle"/>
    <w:basedOn w:val="10"/>
  </w:style>
  <w:style w:type="paragraph" w:customStyle="1" w:styleId="HTML1">
    <w:name w:val="Стандартный HTML1"/>
    <w:basedOn w:val="a"/>
    <w:qFormat/>
    <w:rPr>
      <w:rFonts w:ascii="Courier New" w:hAnsi="Courier New" w:cs="Courier New"/>
      <w:sz w:val="20"/>
      <w:szCs w:val="20"/>
    </w:rPr>
  </w:style>
  <w:style w:type="paragraph" w:customStyle="1" w:styleId="af4">
    <w:name w:val="Текст у вказаному форматі"/>
    <w:basedOn w:val="a"/>
    <w:qFormat/>
  </w:style>
  <w:style w:type="paragraph" w:styleId="af5">
    <w:name w:val="header"/>
    <w:basedOn w:val="a"/>
    <w:link w:val="af6"/>
    <w:uiPriority w:val="99"/>
  </w:style>
  <w:style w:type="paragraph" w:customStyle="1" w:styleId="20">
    <w:name w:val="Основной текст (2)"/>
    <w:basedOn w:val="a"/>
    <w:link w:val="21"/>
    <w:qFormat/>
    <w:pPr>
      <w:widowControl w:val="0"/>
      <w:shd w:val="clear" w:color="auto" w:fill="FFFFFF"/>
      <w:spacing w:before="240" w:after="420"/>
      <w:jc w:val="both"/>
    </w:pPr>
    <w:rPr>
      <w:rFonts w:ascii="Segoe UI" w:eastAsia="Segoe UI" w:hAnsi="Segoe UI" w:cs="Segoe UI"/>
    </w:rPr>
  </w:style>
  <w:style w:type="paragraph" w:styleId="af7">
    <w:name w:val="List Paragraph"/>
    <w:basedOn w:val="a"/>
    <w:uiPriority w:val="34"/>
    <w:qFormat/>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8">
    <w:name w:val="footer"/>
    <w:basedOn w:val="a"/>
    <w:link w:val="af9"/>
    <w:uiPriority w:val="99"/>
    <w:unhideWhenUsed/>
    <w:rsid w:val="00183AC5"/>
    <w:pPr>
      <w:tabs>
        <w:tab w:val="center" w:pos="4819"/>
        <w:tab w:val="right" w:pos="9639"/>
      </w:tabs>
    </w:pPr>
  </w:style>
  <w:style w:type="character" w:customStyle="1" w:styleId="af9">
    <w:name w:val="Нижний колонтитул Знак"/>
    <w:basedOn w:val="a0"/>
    <w:link w:val="af8"/>
    <w:uiPriority w:val="99"/>
    <w:rsid w:val="00183AC5"/>
    <w:rPr>
      <w:rFonts w:ascii="Times New Roman" w:eastAsia="Times New Roman" w:hAnsi="Times New Roman" w:cs="Times New Roman"/>
      <w:color w:val="00000A"/>
      <w:sz w:val="24"/>
      <w:szCs w:val="24"/>
      <w:lang w:eastAsia="ru-RU"/>
    </w:rPr>
  </w:style>
  <w:style w:type="character" w:customStyle="1" w:styleId="af6">
    <w:name w:val="Верхний колонтитул Знак"/>
    <w:basedOn w:val="a0"/>
    <w:link w:val="af5"/>
    <w:uiPriority w:val="99"/>
    <w:rsid w:val="00183AC5"/>
    <w:rPr>
      <w:rFonts w:ascii="Times New Roman" w:eastAsia="Times New Roman" w:hAnsi="Times New Roman" w:cs="Times New Roman"/>
      <w:color w:val="00000A"/>
      <w:sz w:val="24"/>
      <w:szCs w:val="24"/>
      <w:lang w:eastAsia="ru-RU"/>
    </w:rPr>
  </w:style>
  <w:style w:type="paragraph" w:customStyle="1" w:styleId="afa">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5">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AA859-AD87-417B-8BA8-95508110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3884</Words>
  <Characters>2215</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2</cp:revision>
  <cp:lastPrinted>2019-05-02T14:16:00Z</cp:lastPrinted>
  <dcterms:created xsi:type="dcterms:W3CDTF">2019-06-24T08:12:00Z</dcterms:created>
  <dcterms:modified xsi:type="dcterms:W3CDTF">2019-06-24T08:12:00Z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