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A1A2" w14:textId="34B00848" w:rsidR="00AB5EB4" w:rsidRPr="008520D8" w:rsidRDefault="00326E8F" w:rsidP="00A61CF9">
      <w:pPr>
        <w:suppressAutoHyphens/>
        <w:spacing w:after="0" w:line="360" w:lineRule="auto"/>
        <w:jc w:val="right"/>
        <w:rPr>
          <w:rFonts w:ascii="Times New Roman" w:eastAsia="Times New Roman" w:hAnsi="Times New Roman"/>
          <w:b/>
          <w:sz w:val="28"/>
          <w:szCs w:val="28"/>
        </w:rPr>
      </w:pPr>
      <w:r w:rsidRPr="008520D8">
        <w:rPr>
          <w:rFonts w:ascii="Times New Roman" w:hAnsi="Times New Roman"/>
          <w:sz w:val="28"/>
          <w:szCs w:val="28"/>
          <w:lang w:eastAsia="ru-RU"/>
        </w:rPr>
        <w:t>ПРО</w:t>
      </w:r>
      <w:r w:rsidR="00916965">
        <w:rPr>
          <w:rFonts w:ascii="Times New Roman" w:hAnsi="Times New Roman"/>
          <w:sz w:val="28"/>
          <w:szCs w:val="28"/>
          <w:lang w:val="ru-RU" w:eastAsia="ru-RU"/>
        </w:rPr>
        <w:t>Є</w:t>
      </w:r>
      <w:r w:rsidRPr="008520D8">
        <w:rPr>
          <w:rFonts w:ascii="Times New Roman" w:hAnsi="Times New Roman"/>
          <w:sz w:val="28"/>
          <w:szCs w:val="28"/>
          <w:lang w:eastAsia="ru-RU"/>
        </w:rPr>
        <w:t xml:space="preserve">КТ </w:t>
      </w:r>
    </w:p>
    <w:p w14:paraId="75CE6236" w14:textId="77777777" w:rsidR="00906296" w:rsidRPr="008520D8" w:rsidRDefault="00906296" w:rsidP="00A61CF9">
      <w:pPr>
        <w:widowControl w:val="0"/>
        <w:suppressAutoHyphens/>
        <w:spacing w:after="0" w:line="360" w:lineRule="auto"/>
        <w:jc w:val="right"/>
        <w:rPr>
          <w:rFonts w:ascii="Times New Roman" w:hAnsi="Times New Roman" w:cs="Times New Roman"/>
          <w:sz w:val="28"/>
          <w:szCs w:val="28"/>
        </w:rPr>
      </w:pPr>
    </w:p>
    <w:p w14:paraId="7EF7317A" w14:textId="77777777" w:rsidR="00326E8F" w:rsidRDefault="00326E8F" w:rsidP="00A61CF9">
      <w:pPr>
        <w:widowControl w:val="0"/>
        <w:suppressAutoHyphens/>
        <w:spacing w:after="0" w:line="360" w:lineRule="auto"/>
        <w:jc w:val="center"/>
        <w:rPr>
          <w:rFonts w:ascii="Times New Roman" w:eastAsia="Times New Roman" w:hAnsi="Times New Roman" w:cs="Times New Roman"/>
          <w:b/>
          <w:i/>
          <w:iCs/>
          <w:sz w:val="48"/>
          <w:szCs w:val="48"/>
        </w:rPr>
      </w:pPr>
    </w:p>
    <w:p w14:paraId="099AA576" w14:textId="581D8153" w:rsidR="000C7EA6" w:rsidRPr="00FE4562" w:rsidRDefault="000C7EA6" w:rsidP="00A61CF9">
      <w:pPr>
        <w:widowControl w:val="0"/>
        <w:suppressAutoHyphens/>
        <w:spacing w:after="0" w:line="360" w:lineRule="auto"/>
        <w:jc w:val="center"/>
        <w:rPr>
          <w:rFonts w:ascii="Times New Roman" w:eastAsia="Times New Roman" w:hAnsi="Times New Roman" w:cs="Times New Roman"/>
          <w:b/>
          <w:sz w:val="32"/>
          <w:szCs w:val="32"/>
        </w:rPr>
      </w:pPr>
      <w:r w:rsidRPr="00FE4562">
        <w:rPr>
          <w:rFonts w:ascii="Times New Roman" w:eastAsia="Times New Roman" w:hAnsi="Times New Roman" w:cs="Times New Roman"/>
          <w:b/>
          <w:sz w:val="32"/>
          <w:szCs w:val="32"/>
        </w:rPr>
        <w:t xml:space="preserve">ЗАКОН УКРАЇНИ </w:t>
      </w:r>
    </w:p>
    <w:p w14:paraId="6D03D584" w14:textId="576FB6EC" w:rsidR="00092A44" w:rsidRPr="00FE4562" w:rsidRDefault="000C7EA6" w:rsidP="006F2484">
      <w:pPr>
        <w:spacing w:after="0"/>
        <w:jc w:val="center"/>
        <w:rPr>
          <w:rFonts w:ascii="Times New Roman" w:eastAsia="Times New Roman" w:hAnsi="Times New Roman" w:cs="Times New Roman"/>
          <w:b/>
          <w:sz w:val="28"/>
          <w:szCs w:val="28"/>
        </w:rPr>
      </w:pPr>
      <w:r w:rsidRPr="00FE4562">
        <w:rPr>
          <w:rFonts w:ascii="Times New Roman" w:eastAsia="Times New Roman" w:hAnsi="Times New Roman" w:cs="Times New Roman"/>
          <w:b/>
          <w:sz w:val="28"/>
          <w:szCs w:val="28"/>
        </w:rPr>
        <w:t xml:space="preserve">Про внесення змін </w:t>
      </w:r>
      <w:r w:rsidR="00906296" w:rsidRPr="00FE4562">
        <w:rPr>
          <w:rFonts w:ascii="Times New Roman" w:eastAsia="Times New Roman" w:hAnsi="Times New Roman" w:cs="Times New Roman"/>
          <w:b/>
          <w:sz w:val="28"/>
          <w:szCs w:val="28"/>
        </w:rPr>
        <w:t xml:space="preserve">до Кодексу України про адміністративні правопорушення </w:t>
      </w:r>
      <w:r w:rsidR="00092A44" w:rsidRPr="00FE4562">
        <w:rPr>
          <w:rFonts w:ascii="Times New Roman" w:hAnsi="Times New Roman" w:cs="Times New Roman"/>
          <w:b/>
          <w:sz w:val="28"/>
          <w:szCs w:val="28"/>
          <w:shd w:val="clear" w:color="auto" w:fill="FFFFFF"/>
        </w:rPr>
        <w:t>щодо посилення відповідальності за порушення законодавства у сфері державної регуляторної політики та дерегуляції,  політики з питань нагляду (контролю) у сфері господарської діяльності, ліцензування та дозвільної системи у сфері господарської діяльності та дерегуляції</w:t>
      </w:r>
      <w:r w:rsidR="00FE4562" w:rsidRPr="00FE4562">
        <w:rPr>
          <w:rFonts w:ascii="Times New Roman" w:hAnsi="Times New Roman" w:cs="Times New Roman"/>
          <w:b/>
          <w:sz w:val="28"/>
          <w:szCs w:val="28"/>
          <w:shd w:val="clear" w:color="auto" w:fill="FFFFFF"/>
        </w:rPr>
        <w:t xml:space="preserve"> </w:t>
      </w:r>
      <w:r w:rsidR="00092A44" w:rsidRPr="00FE4562">
        <w:rPr>
          <w:rFonts w:ascii="Times New Roman" w:hAnsi="Times New Roman" w:cs="Times New Roman"/>
          <w:b/>
          <w:sz w:val="28"/>
          <w:szCs w:val="28"/>
          <w:shd w:val="clear" w:color="auto" w:fill="FFFFFF"/>
        </w:rPr>
        <w:t>господарської діяльності</w:t>
      </w:r>
    </w:p>
    <w:p w14:paraId="47E3B48A" w14:textId="47231599" w:rsidR="000C7EA6" w:rsidRPr="008520D8" w:rsidRDefault="000C7EA6" w:rsidP="00A61CF9">
      <w:pPr>
        <w:widowControl w:val="0"/>
        <w:suppressAutoHyphens/>
        <w:spacing w:after="0" w:line="360" w:lineRule="auto"/>
        <w:jc w:val="center"/>
        <w:rPr>
          <w:rFonts w:ascii="Times New Roman" w:hAnsi="Times New Roman" w:cs="Times New Roman"/>
          <w:sz w:val="28"/>
          <w:szCs w:val="28"/>
        </w:rPr>
      </w:pPr>
      <w:r w:rsidRPr="008520D8">
        <w:rPr>
          <w:rFonts w:ascii="Times New Roman" w:hAnsi="Times New Roman" w:cs="Times New Roman"/>
          <w:sz w:val="28"/>
          <w:szCs w:val="28"/>
        </w:rPr>
        <w:t>__________________________________________________</w:t>
      </w:r>
    </w:p>
    <w:p w14:paraId="0591E708" w14:textId="77777777" w:rsidR="000C7EA6" w:rsidRPr="008520D8" w:rsidRDefault="000C7EA6" w:rsidP="00A61CF9">
      <w:pPr>
        <w:widowControl w:val="0"/>
        <w:suppressAutoHyphens/>
        <w:spacing w:after="0" w:line="360" w:lineRule="auto"/>
        <w:jc w:val="center"/>
        <w:rPr>
          <w:rFonts w:ascii="Times New Roman" w:eastAsia="Times New Roman" w:hAnsi="Times New Roman" w:cs="Times New Roman"/>
          <w:sz w:val="28"/>
          <w:szCs w:val="28"/>
        </w:rPr>
      </w:pPr>
    </w:p>
    <w:p w14:paraId="06392813" w14:textId="77777777" w:rsidR="00522CA7" w:rsidRPr="00AD5293" w:rsidRDefault="00906296" w:rsidP="00522CA7">
      <w:pPr>
        <w:pStyle w:val="af2"/>
        <w:spacing w:line="360" w:lineRule="auto"/>
        <w:rPr>
          <w:rFonts w:ascii="Times New Roman" w:hAnsi="Times New Roman"/>
          <w:sz w:val="28"/>
          <w:szCs w:val="28"/>
        </w:rPr>
      </w:pPr>
      <w:r w:rsidRPr="008520D8">
        <w:rPr>
          <w:rFonts w:ascii="Times New Roman" w:hAnsi="Times New Roman"/>
          <w:sz w:val="28"/>
          <w:szCs w:val="28"/>
        </w:rPr>
        <w:t xml:space="preserve">Верховна Рада України </w:t>
      </w:r>
      <w:r w:rsidR="00522CA7" w:rsidRPr="00AD5293">
        <w:rPr>
          <w:rFonts w:ascii="Times New Roman" w:hAnsi="Times New Roman"/>
          <w:sz w:val="28"/>
          <w:szCs w:val="28"/>
        </w:rPr>
        <w:t>п о с т а н о в л я є:</w:t>
      </w:r>
    </w:p>
    <w:p w14:paraId="6E3D5B97" w14:textId="0D21ED9D" w:rsidR="00906296" w:rsidRPr="008520D8" w:rsidRDefault="00906296" w:rsidP="00522CA7">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1. </w:t>
      </w:r>
      <w:proofErr w:type="spellStart"/>
      <w:r w:rsidRPr="008520D8">
        <w:rPr>
          <w:rFonts w:ascii="Times New Roman" w:eastAsia="Times New Roman" w:hAnsi="Times New Roman" w:cs="Times New Roman"/>
          <w:sz w:val="28"/>
          <w:szCs w:val="28"/>
        </w:rPr>
        <w:t>Внести</w:t>
      </w:r>
      <w:proofErr w:type="spellEnd"/>
      <w:r w:rsidRPr="008520D8">
        <w:rPr>
          <w:rFonts w:ascii="Times New Roman" w:eastAsia="Times New Roman" w:hAnsi="Times New Roman" w:cs="Times New Roman"/>
          <w:sz w:val="28"/>
          <w:szCs w:val="28"/>
        </w:rPr>
        <w:t xml:space="preserve"> до </w:t>
      </w:r>
      <w:hyperlink r:id="rId8" w:tgtFrame="_blank" w:history="1">
        <w:r w:rsidRPr="008520D8">
          <w:rPr>
            <w:rFonts w:ascii="Times New Roman" w:eastAsia="Times New Roman" w:hAnsi="Times New Roman" w:cs="Times New Roman"/>
            <w:sz w:val="28"/>
            <w:szCs w:val="28"/>
          </w:rPr>
          <w:t>Кодексу України про адміністративні правопорушення</w:t>
        </w:r>
      </w:hyperlink>
      <w:r w:rsidRPr="008520D8">
        <w:rPr>
          <w:rFonts w:ascii="Times New Roman" w:eastAsia="Times New Roman" w:hAnsi="Times New Roman" w:cs="Times New Roman"/>
          <w:sz w:val="28"/>
          <w:szCs w:val="28"/>
        </w:rPr>
        <w:t xml:space="preserve"> (Відомості Верховної Ради УРСР, 1984 р., № 51, ст. 1122) такі зміни:</w:t>
      </w:r>
    </w:p>
    <w:p w14:paraId="42EFB215" w14:textId="4354268B" w:rsidR="000C7EA6" w:rsidRPr="008520D8" w:rsidRDefault="00180FAE"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1) </w:t>
      </w:r>
      <w:r w:rsidR="00695D39" w:rsidRPr="008520D8">
        <w:rPr>
          <w:rFonts w:ascii="Times New Roman" w:eastAsia="Times New Roman" w:hAnsi="Times New Roman" w:cs="Times New Roman"/>
          <w:sz w:val="28"/>
          <w:szCs w:val="28"/>
        </w:rPr>
        <w:t>статтю</w:t>
      </w:r>
      <w:r w:rsidR="000C7EA6" w:rsidRPr="008520D8">
        <w:rPr>
          <w:rFonts w:ascii="Times New Roman" w:eastAsia="Times New Roman" w:hAnsi="Times New Roman" w:cs="Times New Roman"/>
          <w:sz w:val="28"/>
          <w:szCs w:val="28"/>
        </w:rPr>
        <w:t xml:space="preserve"> </w:t>
      </w:r>
      <w:r w:rsidR="006C6DAE" w:rsidRPr="008520D8">
        <w:rPr>
          <w:rFonts w:ascii="Times New Roman" w:eastAsia="Times New Roman" w:hAnsi="Times New Roman" w:cs="Times New Roman"/>
          <w:sz w:val="28"/>
          <w:szCs w:val="28"/>
        </w:rPr>
        <w:t>38</w:t>
      </w:r>
      <w:r w:rsidR="000C7EA6" w:rsidRPr="008520D8">
        <w:rPr>
          <w:rFonts w:ascii="Times New Roman" w:eastAsia="Times New Roman" w:hAnsi="Times New Roman" w:cs="Times New Roman"/>
          <w:sz w:val="28"/>
          <w:szCs w:val="28"/>
          <w:vertAlign w:val="superscript"/>
        </w:rPr>
        <w:t xml:space="preserve"> </w:t>
      </w:r>
      <w:r w:rsidR="006C6DAE" w:rsidRPr="008520D8">
        <w:rPr>
          <w:rFonts w:ascii="Times New Roman" w:eastAsia="Times New Roman" w:hAnsi="Times New Roman" w:cs="Times New Roman"/>
          <w:sz w:val="28"/>
          <w:szCs w:val="28"/>
        </w:rPr>
        <w:t>доповнити новою частиною такого змісту</w:t>
      </w:r>
      <w:r w:rsidRPr="008520D8">
        <w:rPr>
          <w:rFonts w:ascii="Times New Roman" w:eastAsia="Times New Roman" w:hAnsi="Times New Roman" w:cs="Times New Roman"/>
          <w:sz w:val="28"/>
          <w:szCs w:val="28"/>
        </w:rPr>
        <w:t>:</w:t>
      </w:r>
    </w:p>
    <w:p w14:paraId="73B2F019" w14:textId="2CFD3FD6" w:rsidR="006C6DAE" w:rsidRPr="008520D8" w:rsidRDefault="00180FAE" w:rsidP="00A61CF9">
      <w:pPr>
        <w:widowControl w:val="0"/>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w:t>
      </w:r>
      <w:r w:rsidR="006C6DAE" w:rsidRPr="008520D8">
        <w:rPr>
          <w:rFonts w:ascii="Times New Roman" w:eastAsia="Times New Roman" w:hAnsi="Times New Roman" w:cs="Times New Roman"/>
          <w:sz w:val="28"/>
          <w:szCs w:val="28"/>
        </w:rPr>
        <w:t xml:space="preserve">Адміністративне стягнення за вчинення правопорушень, передбачених статтями </w:t>
      </w:r>
      <w:hyperlink r:id="rId9" w:anchor="n4006" w:tgtFrame="_blank" w:history="1">
        <w:r w:rsidR="006C6DAE" w:rsidRPr="008520D8">
          <w:rPr>
            <w:rStyle w:val="af0"/>
            <w:rFonts w:ascii="Times New Roman" w:hAnsi="Times New Roman" w:cs="Times New Roman"/>
            <w:color w:val="auto"/>
            <w:sz w:val="28"/>
            <w:szCs w:val="28"/>
            <w:u w:val="none"/>
            <w:shd w:val="clear" w:color="auto" w:fill="FFFFFF"/>
          </w:rPr>
          <w:t>166</w:t>
        </w:r>
      </w:hyperlink>
      <w:hyperlink r:id="rId10" w:anchor="n4006" w:tgtFrame="_blank" w:history="1">
        <w:r w:rsidR="006C6DAE" w:rsidRPr="008520D8">
          <w:rPr>
            <w:rStyle w:val="af0"/>
            <w:rFonts w:ascii="Times New Roman" w:hAnsi="Times New Roman" w:cs="Times New Roman"/>
            <w:color w:val="auto"/>
            <w:sz w:val="28"/>
            <w:szCs w:val="28"/>
            <w:u w:val="none"/>
            <w:shd w:val="clear" w:color="auto" w:fill="FFFFFF"/>
            <w:vertAlign w:val="superscript"/>
          </w:rPr>
          <w:t>10</w:t>
        </w:r>
      </w:hyperlink>
      <w:r w:rsidR="006C6DAE" w:rsidRPr="008520D8">
        <w:rPr>
          <w:rFonts w:ascii="Times New Roman" w:hAnsi="Times New Roman" w:cs="Times New Roman"/>
          <w:sz w:val="28"/>
          <w:szCs w:val="28"/>
        </w:rPr>
        <w:t xml:space="preserve">, </w:t>
      </w:r>
      <w:hyperlink r:id="rId11" w:anchor="n4006" w:tgtFrame="_blank" w:history="1">
        <w:r w:rsidR="006C6DAE" w:rsidRPr="008520D8">
          <w:rPr>
            <w:rStyle w:val="af0"/>
            <w:rFonts w:ascii="Times New Roman" w:hAnsi="Times New Roman" w:cs="Times New Roman"/>
            <w:color w:val="auto"/>
            <w:sz w:val="28"/>
            <w:szCs w:val="28"/>
            <w:u w:val="none"/>
            <w:shd w:val="clear" w:color="auto" w:fill="FFFFFF"/>
          </w:rPr>
          <w:t>166</w:t>
        </w:r>
      </w:hyperlink>
      <w:hyperlink r:id="rId12" w:anchor="n4006" w:tgtFrame="_blank" w:history="1">
        <w:r w:rsidR="006C6DAE" w:rsidRPr="008520D8">
          <w:rPr>
            <w:rStyle w:val="af0"/>
            <w:rFonts w:ascii="Times New Roman" w:hAnsi="Times New Roman" w:cs="Times New Roman"/>
            <w:color w:val="auto"/>
            <w:sz w:val="28"/>
            <w:szCs w:val="28"/>
            <w:u w:val="none"/>
            <w:shd w:val="clear" w:color="auto" w:fill="FFFFFF"/>
            <w:vertAlign w:val="superscript"/>
          </w:rPr>
          <w:t>12</w:t>
        </w:r>
      </w:hyperlink>
      <w:r w:rsidR="006C6DAE" w:rsidRPr="008520D8">
        <w:rPr>
          <w:rFonts w:ascii="Times New Roman" w:hAnsi="Times New Roman" w:cs="Times New Roman"/>
          <w:sz w:val="28"/>
          <w:szCs w:val="28"/>
        </w:rPr>
        <w:t xml:space="preserve">, </w:t>
      </w:r>
      <w:hyperlink r:id="rId13" w:anchor="n4006" w:tgtFrame="_blank" w:history="1">
        <w:r w:rsidR="006C6DAE" w:rsidRPr="008520D8">
          <w:rPr>
            <w:rStyle w:val="af0"/>
            <w:rFonts w:ascii="Times New Roman" w:hAnsi="Times New Roman" w:cs="Times New Roman"/>
            <w:color w:val="auto"/>
            <w:sz w:val="28"/>
            <w:szCs w:val="28"/>
            <w:u w:val="none"/>
            <w:shd w:val="clear" w:color="auto" w:fill="FFFFFF"/>
          </w:rPr>
          <w:t>166</w:t>
        </w:r>
      </w:hyperlink>
      <w:hyperlink r:id="rId14" w:anchor="n4006" w:tgtFrame="_blank" w:history="1">
        <w:r w:rsidR="006C6DAE" w:rsidRPr="008520D8">
          <w:rPr>
            <w:rStyle w:val="af0"/>
            <w:rFonts w:ascii="Times New Roman" w:hAnsi="Times New Roman" w:cs="Times New Roman"/>
            <w:color w:val="auto"/>
            <w:sz w:val="28"/>
            <w:szCs w:val="28"/>
            <w:u w:val="none"/>
            <w:shd w:val="clear" w:color="auto" w:fill="FFFFFF"/>
            <w:vertAlign w:val="superscript"/>
          </w:rPr>
          <w:t>21</w:t>
        </w:r>
      </w:hyperlink>
      <w:r w:rsidR="006C6DAE" w:rsidRPr="008520D8">
        <w:rPr>
          <w:rFonts w:ascii="Times New Roman" w:hAnsi="Times New Roman" w:cs="Times New Roman"/>
          <w:sz w:val="28"/>
          <w:szCs w:val="28"/>
        </w:rPr>
        <w:t xml:space="preserve">, </w:t>
      </w:r>
      <w:hyperlink r:id="rId15" w:anchor="n4006" w:tgtFrame="_blank" w:history="1">
        <w:r w:rsidR="006C6DAE" w:rsidRPr="008520D8">
          <w:rPr>
            <w:rStyle w:val="af0"/>
            <w:rFonts w:ascii="Times New Roman" w:hAnsi="Times New Roman" w:cs="Times New Roman"/>
            <w:color w:val="auto"/>
            <w:sz w:val="28"/>
            <w:szCs w:val="28"/>
            <w:u w:val="none"/>
            <w:shd w:val="clear" w:color="auto" w:fill="FFFFFF"/>
          </w:rPr>
          <w:t>166</w:t>
        </w:r>
      </w:hyperlink>
      <w:hyperlink r:id="rId16" w:anchor="n4006" w:tgtFrame="_blank" w:history="1">
        <w:r w:rsidR="006C6DAE" w:rsidRPr="008520D8">
          <w:rPr>
            <w:rStyle w:val="af0"/>
            <w:rFonts w:ascii="Times New Roman" w:hAnsi="Times New Roman" w:cs="Times New Roman"/>
            <w:color w:val="auto"/>
            <w:sz w:val="28"/>
            <w:szCs w:val="28"/>
            <w:u w:val="none"/>
            <w:shd w:val="clear" w:color="auto" w:fill="FFFFFF"/>
            <w:vertAlign w:val="superscript"/>
          </w:rPr>
          <w:t>24</w:t>
        </w:r>
      </w:hyperlink>
      <w:r w:rsidR="006C6DAE" w:rsidRPr="008520D8">
        <w:rPr>
          <w:rFonts w:ascii="Times New Roman" w:hAnsi="Times New Roman" w:cs="Times New Roman"/>
          <w:sz w:val="28"/>
          <w:szCs w:val="28"/>
        </w:rPr>
        <w:t xml:space="preserve"> </w:t>
      </w:r>
      <w:hyperlink r:id="rId17" w:anchor="n2240" w:tgtFrame="_blank" w:history="1">
        <w:r w:rsidR="006C6DAE" w:rsidRPr="008520D8">
          <w:rPr>
            <w:rStyle w:val="af0"/>
            <w:rFonts w:ascii="Times New Roman" w:hAnsi="Times New Roman" w:cs="Times New Roman"/>
            <w:color w:val="auto"/>
            <w:sz w:val="28"/>
            <w:szCs w:val="28"/>
            <w:u w:val="none"/>
            <w:shd w:val="clear" w:color="auto" w:fill="FFFFFF"/>
          </w:rPr>
          <w:t>188</w:t>
        </w:r>
      </w:hyperlink>
      <w:hyperlink r:id="rId18" w:anchor="n2240" w:tgtFrame="_blank" w:history="1">
        <w:r w:rsidR="006C6DAE" w:rsidRPr="008520D8">
          <w:rPr>
            <w:rStyle w:val="af0"/>
            <w:rFonts w:ascii="Times New Roman" w:hAnsi="Times New Roman" w:cs="Times New Roman"/>
            <w:color w:val="auto"/>
            <w:sz w:val="28"/>
            <w:szCs w:val="28"/>
            <w:u w:val="none"/>
            <w:shd w:val="clear" w:color="auto" w:fill="FFFFFF"/>
            <w:vertAlign w:val="superscript"/>
          </w:rPr>
          <w:t>38</w:t>
        </w:r>
      </w:hyperlink>
      <w:r w:rsidR="006C6DAE" w:rsidRPr="008520D8">
        <w:rPr>
          <w:rFonts w:ascii="Times New Roman" w:hAnsi="Times New Roman" w:cs="Times New Roman"/>
          <w:sz w:val="28"/>
          <w:szCs w:val="28"/>
        </w:rPr>
        <w:t xml:space="preserve">, </w:t>
      </w:r>
      <w:hyperlink r:id="rId19" w:anchor="n3669" w:tgtFrame="_blank" w:history="1">
        <w:r w:rsidR="006C6DAE" w:rsidRPr="008520D8">
          <w:rPr>
            <w:rStyle w:val="af0"/>
            <w:rFonts w:ascii="Times New Roman" w:hAnsi="Times New Roman" w:cs="Times New Roman"/>
            <w:color w:val="auto"/>
            <w:sz w:val="28"/>
            <w:szCs w:val="28"/>
            <w:u w:val="none"/>
            <w:shd w:val="clear" w:color="auto" w:fill="FFFFFF"/>
          </w:rPr>
          <w:t>188</w:t>
        </w:r>
      </w:hyperlink>
      <w:hyperlink r:id="rId20" w:anchor="n3669" w:tgtFrame="_blank" w:history="1">
        <w:r w:rsidR="006C6DAE" w:rsidRPr="008520D8">
          <w:rPr>
            <w:rStyle w:val="af0"/>
            <w:rFonts w:ascii="Times New Roman" w:hAnsi="Times New Roman" w:cs="Times New Roman"/>
            <w:color w:val="auto"/>
            <w:sz w:val="28"/>
            <w:szCs w:val="28"/>
            <w:u w:val="none"/>
            <w:shd w:val="clear" w:color="auto" w:fill="FFFFFF"/>
            <w:vertAlign w:val="superscript"/>
          </w:rPr>
          <w:t>45</w:t>
        </w:r>
      </w:hyperlink>
      <w:r w:rsidR="006C6DAE" w:rsidRPr="008520D8">
        <w:rPr>
          <w:rFonts w:ascii="Times New Roman" w:eastAsia="Times New Roman" w:hAnsi="Times New Roman" w:cs="Times New Roman"/>
          <w:sz w:val="28"/>
          <w:szCs w:val="28"/>
        </w:rPr>
        <w:t xml:space="preserve"> цього Кодексу, може бути накладено протягом одного року з дня його виявлення, але не пізніше трьох років з дня його вчинення.».</w:t>
      </w:r>
    </w:p>
    <w:p w14:paraId="0B4921D9" w14:textId="4249CEE3" w:rsidR="00645212" w:rsidRPr="008520D8" w:rsidRDefault="000C7EA6"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2) </w:t>
      </w:r>
      <w:r w:rsidR="00645212" w:rsidRPr="008520D8">
        <w:rPr>
          <w:rFonts w:ascii="Times New Roman" w:eastAsia="Times New Roman" w:hAnsi="Times New Roman" w:cs="Times New Roman"/>
          <w:sz w:val="28"/>
          <w:szCs w:val="28"/>
        </w:rPr>
        <w:t>у статті 1</w:t>
      </w:r>
      <w:r w:rsidR="006C6DAE" w:rsidRPr="008520D8">
        <w:rPr>
          <w:rFonts w:ascii="Times New Roman" w:eastAsia="Times New Roman" w:hAnsi="Times New Roman" w:cs="Times New Roman"/>
          <w:sz w:val="28"/>
          <w:szCs w:val="28"/>
        </w:rPr>
        <w:t>66</w:t>
      </w:r>
      <w:r w:rsidR="006C6DAE" w:rsidRPr="008520D8">
        <w:rPr>
          <w:rFonts w:ascii="Times New Roman" w:eastAsia="Times New Roman" w:hAnsi="Times New Roman" w:cs="Times New Roman"/>
          <w:sz w:val="28"/>
          <w:szCs w:val="28"/>
          <w:vertAlign w:val="superscript"/>
        </w:rPr>
        <w:t>10</w:t>
      </w:r>
      <w:r w:rsidR="00645212" w:rsidRPr="008520D8">
        <w:rPr>
          <w:rFonts w:ascii="Times New Roman" w:eastAsia="Times New Roman" w:hAnsi="Times New Roman" w:cs="Times New Roman"/>
          <w:sz w:val="28"/>
          <w:szCs w:val="28"/>
        </w:rPr>
        <w:t>:</w:t>
      </w:r>
    </w:p>
    <w:p w14:paraId="1DE1E545" w14:textId="79C562FC" w:rsidR="009F6E7E" w:rsidRPr="008520D8" w:rsidRDefault="009F6E7E" w:rsidP="00A61CF9">
      <w:pPr>
        <w:widowControl w:val="0"/>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у частині першій:</w:t>
      </w:r>
    </w:p>
    <w:p w14:paraId="0FA448F1" w14:textId="247369BD" w:rsidR="000C7EA6" w:rsidRPr="008520D8" w:rsidRDefault="00645212" w:rsidP="00A61CF9">
      <w:pPr>
        <w:widowControl w:val="0"/>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в абзаці </w:t>
      </w:r>
      <w:r w:rsidR="006C6DAE" w:rsidRPr="008520D8">
        <w:rPr>
          <w:rFonts w:ascii="Times New Roman" w:eastAsia="Times New Roman" w:hAnsi="Times New Roman" w:cs="Times New Roman"/>
          <w:sz w:val="28"/>
          <w:szCs w:val="28"/>
        </w:rPr>
        <w:t>третьому</w:t>
      </w:r>
      <w:r w:rsidRPr="008520D8">
        <w:rPr>
          <w:rFonts w:ascii="Times New Roman" w:eastAsia="Times New Roman" w:hAnsi="Times New Roman" w:cs="Times New Roman"/>
          <w:sz w:val="28"/>
          <w:szCs w:val="28"/>
        </w:rPr>
        <w:t xml:space="preserve"> слова «</w:t>
      </w:r>
      <w:r w:rsidR="009F6E7E" w:rsidRPr="008520D8">
        <w:rPr>
          <w:rFonts w:ascii="Times New Roman" w:eastAsia="Times New Roman" w:hAnsi="Times New Roman" w:cs="Times New Roman"/>
          <w:sz w:val="28"/>
          <w:szCs w:val="28"/>
        </w:rPr>
        <w:t>відповідності матеріально-технічної бази суб’єкта господарювання вимогам законодавства</w:t>
      </w:r>
      <w:r w:rsidRPr="008520D8">
        <w:rPr>
          <w:rFonts w:ascii="Times New Roman" w:eastAsia="Times New Roman" w:hAnsi="Times New Roman" w:cs="Times New Roman"/>
          <w:sz w:val="28"/>
          <w:szCs w:val="28"/>
        </w:rPr>
        <w:t>» замінити словами «</w:t>
      </w:r>
      <w:r w:rsidR="009F6E7E" w:rsidRPr="008520D8">
        <w:rPr>
          <w:rFonts w:ascii="Times New Roman" w:eastAsia="Times New Roman" w:hAnsi="Times New Roman" w:cs="Times New Roman"/>
          <w:sz w:val="28"/>
          <w:szCs w:val="28"/>
        </w:rPr>
        <w:t>про провадження господарської діяльності</w:t>
      </w:r>
      <w:r w:rsidRPr="008520D8">
        <w:rPr>
          <w:rFonts w:ascii="Times New Roman" w:eastAsia="Times New Roman" w:hAnsi="Times New Roman" w:cs="Times New Roman"/>
          <w:sz w:val="28"/>
          <w:szCs w:val="28"/>
        </w:rPr>
        <w:t>»;</w:t>
      </w:r>
    </w:p>
    <w:p w14:paraId="1BFF750A" w14:textId="3EE4F700" w:rsidR="009F6E7E" w:rsidRPr="008520D8" w:rsidRDefault="009F6E7E" w:rsidP="00A61CF9">
      <w:pPr>
        <w:widowControl w:val="0"/>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в абзаці четвертому слова «відповідності матеріально-технічної бази суб’єкта господарювання вимогам законодавства» замінити словами «про провадження господарської діяльності»;</w:t>
      </w:r>
    </w:p>
    <w:p w14:paraId="70E49AD5" w14:textId="3425426C" w:rsidR="009F6E7E" w:rsidRPr="008520D8" w:rsidRDefault="009F6E7E" w:rsidP="00A61CF9">
      <w:pPr>
        <w:widowControl w:val="0"/>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після слів «зазначеного реєстру» доповнити словами «та/або реєстру»;</w:t>
      </w:r>
    </w:p>
    <w:p w14:paraId="01B96AFE" w14:textId="502E0ED6" w:rsidR="009F6E7E" w:rsidRPr="008520D8" w:rsidRDefault="009F6E7E" w:rsidP="00A61CF9">
      <w:pPr>
        <w:widowControl w:val="0"/>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ְв абзаці п’ятому слово «адміністратора» виключити;</w:t>
      </w:r>
    </w:p>
    <w:p w14:paraId="11FC179D" w14:textId="71D6DF3F" w:rsidR="009F6E7E" w:rsidRPr="008520D8" w:rsidRDefault="009F6E7E" w:rsidP="00A61CF9">
      <w:pPr>
        <w:widowControl w:val="0"/>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абзац десятий викласти в такій редакції:</w:t>
      </w:r>
    </w:p>
    <w:p w14:paraId="5B3F56CA" w14:textId="0831A06E" w:rsidR="009F6E7E" w:rsidRPr="008520D8" w:rsidRDefault="009F6E7E"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lastRenderedPageBreak/>
        <w:t>«</w:t>
      </w:r>
      <w:r w:rsidR="00BC2612" w:rsidRPr="008520D8">
        <w:rPr>
          <w:rFonts w:ascii="Times New Roman" w:eastAsia="Times New Roman" w:hAnsi="Times New Roman" w:cs="Times New Roman"/>
          <w:sz w:val="28"/>
          <w:szCs w:val="28"/>
        </w:rPr>
        <w:t>анулювання</w:t>
      </w:r>
      <w:r w:rsidR="00BC2612" w:rsidRPr="008520D8">
        <w:rPr>
          <w:rFonts w:ascii="Times New Roman" w:hAnsi="Times New Roman" w:cs="Times New Roman"/>
          <w:sz w:val="28"/>
          <w:szCs w:val="28"/>
        </w:rPr>
        <w:t xml:space="preserve">, зупинення, переоформлення, </w:t>
      </w:r>
      <w:r w:rsidR="00BC2612" w:rsidRPr="008520D8">
        <w:rPr>
          <w:rFonts w:ascii="Times New Roman" w:eastAsia="Times New Roman" w:hAnsi="Times New Roman" w:cs="Times New Roman"/>
          <w:sz w:val="28"/>
          <w:szCs w:val="28"/>
        </w:rPr>
        <w:t>вчинення інших дій, які встановлюють, змінюють або припиняють дію документа дозвільного характеру дозвільним органом з підстав, не передбачених законом;</w:t>
      </w:r>
      <w:r w:rsidRPr="008520D8">
        <w:rPr>
          <w:rFonts w:ascii="Times New Roman" w:eastAsia="Times New Roman" w:hAnsi="Times New Roman" w:cs="Times New Roman"/>
          <w:sz w:val="28"/>
          <w:szCs w:val="28"/>
        </w:rPr>
        <w:t>»</w:t>
      </w:r>
      <w:r w:rsidR="00BC2612" w:rsidRPr="008520D8">
        <w:rPr>
          <w:rFonts w:ascii="Times New Roman" w:eastAsia="Times New Roman" w:hAnsi="Times New Roman" w:cs="Times New Roman"/>
          <w:sz w:val="28"/>
          <w:szCs w:val="28"/>
        </w:rPr>
        <w:t>;</w:t>
      </w:r>
    </w:p>
    <w:p w14:paraId="2C8F077D" w14:textId="1AA13150" w:rsidR="00645212" w:rsidRPr="008520D8" w:rsidRDefault="0064521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доповнити </w:t>
      </w:r>
      <w:r w:rsidR="00BC2612" w:rsidRPr="008520D8">
        <w:rPr>
          <w:rFonts w:ascii="Times New Roman" w:eastAsia="Times New Roman" w:hAnsi="Times New Roman" w:cs="Times New Roman"/>
          <w:sz w:val="28"/>
          <w:szCs w:val="28"/>
        </w:rPr>
        <w:t xml:space="preserve">абзацами одинадцятим – тринадцятим </w:t>
      </w:r>
      <w:r w:rsidRPr="008520D8">
        <w:rPr>
          <w:rFonts w:ascii="Times New Roman" w:eastAsia="Times New Roman" w:hAnsi="Times New Roman" w:cs="Times New Roman"/>
          <w:sz w:val="28"/>
          <w:szCs w:val="28"/>
        </w:rPr>
        <w:t>такого змісту:</w:t>
      </w:r>
    </w:p>
    <w:p w14:paraId="79F2C492" w14:textId="77777777" w:rsidR="00BC2612" w:rsidRPr="008520D8" w:rsidRDefault="00BC261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«вимагання отримання дозвільним органом документа необхідність одержання якого не встановлена законом; </w:t>
      </w:r>
    </w:p>
    <w:p w14:paraId="716C20B4" w14:textId="77777777" w:rsidR="00BC2612" w:rsidRPr="008520D8" w:rsidRDefault="00BC2612" w:rsidP="00A61CF9">
      <w:pPr>
        <w:widowControl w:val="0"/>
        <w:spacing w:after="0" w:line="360" w:lineRule="auto"/>
        <w:ind w:firstLine="311"/>
        <w:jc w:val="both"/>
        <w:rPr>
          <w:rFonts w:ascii="Times New Roman" w:eastAsia="Times New Roman" w:hAnsi="Times New Roman" w:cs="Times New Roman"/>
          <w:sz w:val="28"/>
          <w:szCs w:val="28"/>
        </w:rPr>
      </w:pPr>
      <w:bookmarkStart w:id="0" w:name="_heading=h.gjdgxs"/>
      <w:bookmarkEnd w:id="0"/>
      <w:r w:rsidRPr="008520D8">
        <w:rPr>
          <w:rFonts w:ascii="Times New Roman" w:eastAsia="Times New Roman" w:hAnsi="Times New Roman" w:cs="Times New Roman"/>
          <w:sz w:val="28"/>
          <w:szCs w:val="28"/>
        </w:rPr>
        <w:t xml:space="preserve">порушення органом державної влади або органом місцевого самоврядування, який бере участь у дозвільній (погоджувальній) процедурі, встановлених законом строків надання результатів розгляду документів, що додаються до заяви про одержання документа дозвільного характеру, експертиз та обстежень або інших оцінок; </w:t>
      </w:r>
    </w:p>
    <w:p w14:paraId="34ED979D" w14:textId="40200F9A" w:rsidR="00BC2612" w:rsidRPr="008520D8" w:rsidRDefault="00BC2612" w:rsidP="00A61CF9">
      <w:pPr>
        <w:widowControl w:val="0"/>
        <w:spacing w:after="0" w:line="360" w:lineRule="auto"/>
        <w:ind w:firstLine="311"/>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надання органом державної влади або органом місцевого самоврядування, який бере участь у дозвільній (погоджувальній) процедурі, дозвільному органу негативних висновків (відмов) розгляду документів, що додаються до заяви про одержання документа дозвільного характеру, експертиз та обстежень або інших оцінок, з підстав, не передбачених законодавством, - ».</w:t>
      </w:r>
    </w:p>
    <w:p w14:paraId="061F1A42" w14:textId="2953DAF2" w:rsidR="00645212" w:rsidRPr="008520D8" w:rsidRDefault="00BC2612"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У зв’язку із цим абзац одинадцятий вважати абзацом чотирнадцятим та викласти його в такій редакції: </w:t>
      </w:r>
    </w:p>
    <w:p w14:paraId="11032D70" w14:textId="0FD7EFD6" w:rsidR="00BC2612" w:rsidRPr="008520D8" w:rsidRDefault="00BC261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«тягнуть за собою накладення штрафу на посадових осіб від п’ятисот до </w:t>
      </w:r>
      <w:r w:rsidR="00E92313">
        <w:rPr>
          <w:rFonts w:ascii="Times New Roman" w:eastAsia="Times New Roman" w:hAnsi="Times New Roman" w:cs="Times New Roman"/>
          <w:sz w:val="28"/>
          <w:szCs w:val="28"/>
        </w:rPr>
        <w:t>восьмисот</w:t>
      </w:r>
      <w:r w:rsidRPr="008520D8">
        <w:rPr>
          <w:rFonts w:ascii="Times New Roman" w:eastAsia="Times New Roman" w:hAnsi="Times New Roman" w:cs="Times New Roman"/>
          <w:sz w:val="28"/>
          <w:szCs w:val="28"/>
        </w:rPr>
        <w:t xml:space="preserve"> неоподатковуваних мінімумів доходів громадян.»;</w:t>
      </w:r>
    </w:p>
    <w:p w14:paraId="47A8E802" w14:textId="665C5404" w:rsidR="00BC2612" w:rsidRPr="008520D8" w:rsidRDefault="00BC261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В абзаці другому частини другої слова «від ста до ста п’ятдесяти» замінити словами </w:t>
      </w:r>
      <w:r w:rsidR="00EE1385" w:rsidRPr="008520D8">
        <w:rPr>
          <w:rFonts w:ascii="Times New Roman" w:eastAsia="Times New Roman" w:hAnsi="Times New Roman" w:cs="Times New Roman"/>
          <w:sz w:val="28"/>
          <w:szCs w:val="28"/>
        </w:rPr>
        <w:t>«</w:t>
      </w:r>
      <w:r w:rsidRPr="008520D8">
        <w:rPr>
          <w:rFonts w:ascii="Times New Roman" w:eastAsia="Times New Roman" w:hAnsi="Times New Roman" w:cs="Times New Roman"/>
          <w:sz w:val="28"/>
          <w:szCs w:val="28"/>
        </w:rPr>
        <w:t>від однієї тисячі до однієї тисячі п’ятисот</w:t>
      </w:r>
      <w:r w:rsidR="00EE1385" w:rsidRPr="008520D8">
        <w:rPr>
          <w:rFonts w:ascii="Times New Roman" w:eastAsia="Times New Roman" w:hAnsi="Times New Roman" w:cs="Times New Roman"/>
          <w:sz w:val="28"/>
          <w:szCs w:val="28"/>
        </w:rPr>
        <w:t>»;</w:t>
      </w:r>
    </w:p>
    <w:p w14:paraId="723F1344" w14:textId="1533E649" w:rsidR="000C7EA6" w:rsidRPr="008520D8" w:rsidRDefault="006A6D3A"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3</w:t>
      </w:r>
      <w:r w:rsidR="000C7EA6" w:rsidRPr="008520D8">
        <w:rPr>
          <w:rFonts w:ascii="Times New Roman" w:eastAsia="Times New Roman" w:hAnsi="Times New Roman" w:cs="Times New Roman"/>
          <w:sz w:val="28"/>
          <w:szCs w:val="28"/>
        </w:rPr>
        <w:t xml:space="preserve">) у статті </w:t>
      </w:r>
      <w:r w:rsidR="00EE1385" w:rsidRPr="008520D8">
        <w:rPr>
          <w:rFonts w:ascii="Times New Roman" w:eastAsia="Times New Roman" w:hAnsi="Times New Roman" w:cs="Times New Roman"/>
          <w:sz w:val="28"/>
          <w:szCs w:val="28"/>
        </w:rPr>
        <w:t>166</w:t>
      </w:r>
      <w:r w:rsidR="000C7EA6" w:rsidRPr="008520D8">
        <w:rPr>
          <w:rFonts w:ascii="Times New Roman" w:eastAsia="Times New Roman" w:hAnsi="Times New Roman" w:cs="Times New Roman"/>
          <w:sz w:val="28"/>
          <w:szCs w:val="28"/>
          <w:vertAlign w:val="superscript"/>
        </w:rPr>
        <w:t>1</w:t>
      </w:r>
      <w:r w:rsidR="00EE1385" w:rsidRPr="008520D8">
        <w:rPr>
          <w:rFonts w:ascii="Times New Roman" w:eastAsia="Times New Roman" w:hAnsi="Times New Roman" w:cs="Times New Roman"/>
          <w:sz w:val="28"/>
          <w:szCs w:val="28"/>
          <w:vertAlign w:val="superscript"/>
        </w:rPr>
        <w:t>2</w:t>
      </w:r>
      <w:r w:rsidR="000C7EA6" w:rsidRPr="008520D8">
        <w:rPr>
          <w:rFonts w:ascii="Times New Roman" w:eastAsia="Times New Roman" w:hAnsi="Times New Roman" w:cs="Times New Roman"/>
          <w:sz w:val="28"/>
          <w:szCs w:val="28"/>
        </w:rPr>
        <w:t>:</w:t>
      </w:r>
    </w:p>
    <w:p w14:paraId="78D307DE" w14:textId="04F62268" w:rsidR="000C7EA6" w:rsidRPr="008520D8" w:rsidRDefault="00EE1385"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у </w:t>
      </w:r>
      <w:r w:rsidR="000C7EA6" w:rsidRPr="008520D8">
        <w:rPr>
          <w:rFonts w:ascii="Times New Roman" w:eastAsia="Times New Roman" w:hAnsi="Times New Roman" w:cs="Times New Roman"/>
          <w:sz w:val="28"/>
          <w:szCs w:val="28"/>
        </w:rPr>
        <w:t>частин</w:t>
      </w:r>
      <w:r w:rsidRPr="008520D8">
        <w:rPr>
          <w:rFonts w:ascii="Times New Roman" w:eastAsia="Times New Roman" w:hAnsi="Times New Roman" w:cs="Times New Roman"/>
          <w:sz w:val="28"/>
          <w:szCs w:val="28"/>
        </w:rPr>
        <w:t>і</w:t>
      </w:r>
      <w:r w:rsidR="000C7EA6" w:rsidRPr="008520D8">
        <w:rPr>
          <w:rFonts w:ascii="Times New Roman" w:eastAsia="Times New Roman" w:hAnsi="Times New Roman" w:cs="Times New Roman"/>
          <w:sz w:val="28"/>
          <w:szCs w:val="28"/>
        </w:rPr>
        <w:t xml:space="preserve"> </w:t>
      </w:r>
      <w:r w:rsidRPr="008520D8">
        <w:rPr>
          <w:rFonts w:ascii="Times New Roman" w:eastAsia="Times New Roman" w:hAnsi="Times New Roman" w:cs="Times New Roman"/>
          <w:sz w:val="28"/>
          <w:szCs w:val="28"/>
        </w:rPr>
        <w:t>першій</w:t>
      </w:r>
      <w:r w:rsidR="000C7EA6" w:rsidRPr="008520D8">
        <w:rPr>
          <w:rFonts w:ascii="Times New Roman" w:eastAsia="Times New Roman" w:hAnsi="Times New Roman" w:cs="Times New Roman"/>
          <w:sz w:val="28"/>
          <w:szCs w:val="28"/>
        </w:rPr>
        <w:t>:</w:t>
      </w:r>
    </w:p>
    <w:p w14:paraId="52E1CCB4" w14:textId="0EB2B790" w:rsidR="00C126B2" w:rsidRPr="008520D8" w:rsidRDefault="00EE1385"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в абзаці четвертому після слів «ліцензійного реєстру» доповнити словами «та/або реєстрів»;</w:t>
      </w:r>
    </w:p>
    <w:p w14:paraId="7938CC9A" w14:textId="0CCB8DA2" w:rsidR="00EE1385" w:rsidRPr="008520D8" w:rsidRDefault="00EE1385"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абзац п’ятий виключити</w:t>
      </w:r>
      <w:r w:rsidR="00AD3F6A" w:rsidRPr="008520D8">
        <w:rPr>
          <w:rFonts w:ascii="Times New Roman" w:eastAsia="Times New Roman" w:hAnsi="Times New Roman" w:cs="Times New Roman"/>
          <w:sz w:val="28"/>
          <w:szCs w:val="28"/>
        </w:rPr>
        <w:t>.</w:t>
      </w:r>
    </w:p>
    <w:p w14:paraId="3B4F12BE" w14:textId="07D2A368" w:rsidR="00C60FD3" w:rsidRPr="008520D8" w:rsidRDefault="00C60FD3"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У зв’язку із цим абзац шостий вважати абзацом п’ятим та викласти його в такій редакції: </w:t>
      </w:r>
    </w:p>
    <w:p w14:paraId="177A4292" w14:textId="136096AF" w:rsidR="00AD3F6A" w:rsidRPr="008520D8" w:rsidRDefault="00AD3F6A"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«тягне за собою накладення штрафу на посадових осіб від </w:t>
      </w:r>
      <w:r w:rsidR="008F0714">
        <w:rPr>
          <w:rFonts w:ascii="Times New Roman" w:eastAsia="Times New Roman" w:hAnsi="Times New Roman" w:cs="Times New Roman"/>
          <w:sz w:val="28"/>
          <w:szCs w:val="28"/>
        </w:rPr>
        <w:t>п’ятисот</w:t>
      </w:r>
      <w:r w:rsidRPr="008520D8">
        <w:rPr>
          <w:rFonts w:ascii="Times New Roman" w:eastAsia="Times New Roman" w:hAnsi="Times New Roman" w:cs="Times New Roman"/>
          <w:sz w:val="28"/>
          <w:szCs w:val="28"/>
        </w:rPr>
        <w:t xml:space="preserve"> до </w:t>
      </w:r>
      <w:r w:rsidR="008F0714">
        <w:rPr>
          <w:rFonts w:ascii="Times New Roman" w:eastAsia="Times New Roman" w:hAnsi="Times New Roman" w:cs="Times New Roman"/>
          <w:sz w:val="28"/>
          <w:szCs w:val="28"/>
        </w:rPr>
        <w:lastRenderedPageBreak/>
        <w:t>восьмисот</w:t>
      </w:r>
      <w:r w:rsidRPr="008520D8">
        <w:rPr>
          <w:rFonts w:ascii="Times New Roman" w:eastAsia="Times New Roman" w:hAnsi="Times New Roman" w:cs="Times New Roman"/>
          <w:sz w:val="28"/>
          <w:szCs w:val="28"/>
        </w:rPr>
        <w:t xml:space="preserve"> неоподатковуваних мінімумів доходів громадян.»;</w:t>
      </w:r>
    </w:p>
    <w:p w14:paraId="28FDD0D6" w14:textId="1CC9432E" w:rsidR="00AD3F6A" w:rsidRPr="008520D8" w:rsidRDefault="00AD3F6A"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В абзаці другому частини другої слова «від вісімдесяти до ста» замінити словами «від </w:t>
      </w:r>
      <w:r w:rsidR="008F0714">
        <w:rPr>
          <w:rFonts w:ascii="Times New Roman" w:eastAsia="Times New Roman" w:hAnsi="Times New Roman" w:cs="Times New Roman"/>
          <w:sz w:val="28"/>
          <w:szCs w:val="28"/>
        </w:rPr>
        <w:t xml:space="preserve">однієї тисячі до </w:t>
      </w:r>
      <w:r w:rsidRPr="008520D8">
        <w:rPr>
          <w:rFonts w:ascii="Times New Roman" w:eastAsia="Times New Roman" w:hAnsi="Times New Roman" w:cs="Times New Roman"/>
          <w:sz w:val="28"/>
          <w:szCs w:val="28"/>
        </w:rPr>
        <w:t>однієї тисячі</w:t>
      </w:r>
      <w:r w:rsidR="008F0714">
        <w:rPr>
          <w:rFonts w:ascii="Times New Roman" w:eastAsia="Times New Roman" w:hAnsi="Times New Roman" w:cs="Times New Roman"/>
          <w:sz w:val="28"/>
          <w:szCs w:val="28"/>
        </w:rPr>
        <w:t xml:space="preserve"> п’ятсот</w:t>
      </w:r>
      <w:r w:rsidRPr="008520D8">
        <w:rPr>
          <w:rFonts w:ascii="Times New Roman" w:eastAsia="Times New Roman" w:hAnsi="Times New Roman" w:cs="Times New Roman"/>
          <w:sz w:val="28"/>
          <w:szCs w:val="28"/>
        </w:rPr>
        <w:t>»;</w:t>
      </w:r>
    </w:p>
    <w:p w14:paraId="080230F5" w14:textId="3C024CD9" w:rsidR="0057025D" w:rsidRPr="008520D8" w:rsidRDefault="006A6D3A"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4</w:t>
      </w:r>
      <w:r w:rsidR="000C7EA6" w:rsidRPr="008520D8">
        <w:rPr>
          <w:rFonts w:ascii="Times New Roman" w:eastAsia="Times New Roman" w:hAnsi="Times New Roman" w:cs="Times New Roman"/>
          <w:sz w:val="28"/>
          <w:szCs w:val="28"/>
        </w:rPr>
        <w:t xml:space="preserve">) </w:t>
      </w:r>
      <w:r w:rsidR="00D14571" w:rsidRPr="008520D8">
        <w:rPr>
          <w:rFonts w:ascii="Times New Roman" w:eastAsia="Times New Roman" w:hAnsi="Times New Roman" w:cs="Times New Roman"/>
          <w:sz w:val="28"/>
          <w:szCs w:val="28"/>
        </w:rPr>
        <w:t>у статті</w:t>
      </w:r>
      <w:r w:rsidR="0057025D" w:rsidRPr="008520D8">
        <w:rPr>
          <w:rFonts w:ascii="Times New Roman" w:eastAsia="Times New Roman" w:hAnsi="Times New Roman" w:cs="Times New Roman"/>
          <w:sz w:val="28"/>
          <w:szCs w:val="28"/>
        </w:rPr>
        <w:t xml:space="preserve"> 1</w:t>
      </w:r>
      <w:r w:rsidR="00D14571" w:rsidRPr="008520D8">
        <w:rPr>
          <w:rFonts w:ascii="Times New Roman" w:eastAsia="Times New Roman" w:hAnsi="Times New Roman" w:cs="Times New Roman"/>
          <w:sz w:val="28"/>
          <w:szCs w:val="28"/>
        </w:rPr>
        <w:t>66</w:t>
      </w:r>
      <w:r w:rsidR="0057025D" w:rsidRPr="008520D8">
        <w:rPr>
          <w:rFonts w:ascii="Times New Roman" w:eastAsia="Times New Roman" w:hAnsi="Times New Roman" w:cs="Times New Roman"/>
          <w:sz w:val="28"/>
          <w:szCs w:val="28"/>
          <w:vertAlign w:val="superscript"/>
        </w:rPr>
        <w:t>2</w:t>
      </w:r>
      <w:r w:rsidR="00D14571" w:rsidRPr="008520D8">
        <w:rPr>
          <w:rFonts w:ascii="Times New Roman" w:eastAsia="Times New Roman" w:hAnsi="Times New Roman" w:cs="Times New Roman"/>
          <w:sz w:val="28"/>
          <w:szCs w:val="28"/>
          <w:vertAlign w:val="superscript"/>
        </w:rPr>
        <w:t>1</w:t>
      </w:r>
      <w:r w:rsidR="0057025D" w:rsidRPr="008520D8">
        <w:rPr>
          <w:rFonts w:ascii="Times New Roman" w:eastAsia="Times New Roman" w:hAnsi="Times New Roman" w:cs="Times New Roman"/>
          <w:sz w:val="28"/>
          <w:szCs w:val="28"/>
        </w:rPr>
        <w:t>:</w:t>
      </w:r>
    </w:p>
    <w:p w14:paraId="5C16631F" w14:textId="4AD2162D" w:rsidR="00D14571" w:rsidRPr="008520D8" w:rsidRDefault="00D14571"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у частині першій:</w:t>
      </w:r>
    </w:p>
    <w:p w14:paraId="260AC4BC" w14:textId="3FCF7693" w:rsidR="00837910" w:rsidRPr="008520D8" w:rsidRDefault="00B55C02"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абзац сьомий викласти в такій редакції:</w:t>
      </w:r>
    </w:p>
    <w:p w14:paraId="1504CE3B" w14:textId="771335FB" w:rsidR="00B55C02" w:rsidRPr="008520D8" w:rsidRDefault="00B55C0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«здійснення заходів державного нагляду (контролю) без застосування </w:t>
      </w:r>
      <w:bookmarkStart w:id="1" w:name="_Hlk115855530"/>
      <w:r w:rsidRPr="008520D8">
        <w:rPr>
          <w:rFonts w:ascii="Times New Roman" w:eastAsia="Times New Roman" w:hAnsi="Times New Roman" w:cs="Times New Roman"/>
          <w:sz w:val="28"/>
          <w:szCs w:val="28"/>
        </w:rPr>
        <w:t xml:space="preserve">уніфікованої форми </w:t>
      </w:r>
      <w:proofErr w:type="spellStart"/>
      <w:r w:rsidRPr="008520D8">
        <w:rPr>
          <w:rFonts w:ascii="Times New Roman" w:eastAsia="Times New Roman" w:hAnsi="Times New Roman" w:cs="Times New Roman"/>
          <w:sz w:val="28"/>
          <w:szCs w:val="28"/>
        </w:rPr>
        <w:t>акта</w:t>
      </w:r>
      <w:proofErr w:type="spellEnd"/>
      <w:r w:rsidRPr="008520D8">
        <w:rPr>
          <w:rFonts w:ascii="Times New Roman" w:eastAsia="Times New Roman" w:hAnsi="Times New Roman" w:cs="Times New Roman"/>
          <w:sz w:val="28"/>
          <w:szCs w:val="28"/>
        </w:rPr>
        <w:t>, в якій передбачається перелік питань залежно від ступеня ризику</w:t>
      </w:r>
      <w:bookmarkEnd w:id="1"/>
      <w:r w:rsidRPr="008520D8">
        <w:rPr>
          <w:rFonts w:ascii="Times New Roman" w:eastAsia="Times New Roman" w:hAnsi="Times New Roman" w:cs="Times New Roman"/>
          <w:sz w:val="28"/>
          <w:szCs w:val="28"/>
        </w:rPr>
        <w:t>;»;</w:t>
      </w:r>
    </w:p>
    <w:p w14:paraId="370AD8D8" w14:textId="02BC3352" w:rsidR="00DB59E2" w:rsidRPr="008520D8" w:rsidRDefault="00DB59E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в абзаці одинадцятому після слів «не в повному обсязі» доповнити словами «та несвоєчасне внесення таких відомостей»;</w:t>
      </w:r>
    </w:p>
    <w:p w14:paraId="7D320379" w14:textId="7B208836" w:rsidR="00DB59E2" w:rsidRPr="008520D8" w:rsidRDefault="00DB59E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в абзаці дванадцятому після слів «державного нагляду (контролю)» доповнити словами «та розпорядчих документів виданих за результатами заходів державного нагляду (контролю) про усунення порушень;»;</w:t>
      </w:r>
    </w:p>
    <w:p w14:paraId="2A16672B" w14:textId="589912E0" w:rsidR="00DB59E2" w:rsidRPr="008520D8" w:rsidRDefault="00DB59E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в абзаці тринадцятому слова «від п’ятдесяти до </w:t>
      </w:r>
      <w:r w:rsidR="00884C42" w:rsidRPr="00884C42">
        <w:rPr>
          <w:rFonts w:ascii="Times New Roman" w:eastAsia="Times New Roman" w:hAnsi="Times New Roman" w:cs="Times New Roman"/>
          <w:sz w:val="28"/>
          <w:szCs w:val="28"/>
        </w:rPr>
        <w:t>ста</w:t>
      </w:r>
      <w:r w:rsidRPr="008520D8">
        <w:rPr>
          <w:rFonts w:ascii="Times New Roman" w:eastAsia="Times New Roman" w:hAnsi="Times New Roman" w:cs="Times New Roman"/>
          <w:sz w:val="28"/>
          <w:szCs w:val="28"/>
        </w:rPr>
        <w:t xml:space="preserve">» замінити словами «від п’ятисот до </w:t>
      </w:r>
      <w:r w:rsidR="00884C42" w:rsidRPr="00884C42">
        <w:rPr>
          <w:rFonts w:ascii="Times New Roman" w:eastAsia="Times New Roman" w:hAnsi="Times New Roman" w:cs="Times New Roman"/>
          <w:sz w:val="28"/>
          <w:szCs w:val="28"/>
        </w:rPr>
        <w:t>восьмисот</w:t>
      </w:r>
      <w:r w:rsidRPr="008520D8">
        <w:rPr>
          <w:rFonts w:ascii="Times New Roman" w:eastAsia="Times New Roman" w:hAnsi="Times New Roman" w:cs="Times New Roman"/>
          <w:sz w:val="28"/>
          <w:szCs w:val="28"/>
        </w:rPr>
        <w:t>»;</w:t>
      </w:r>
    </w:p>
    <w:p w14:paraId="2E547D28" w14:textId="707D4408" w:rsidR="00DB59E2" w:rsidRPr="008520D8" w:rsidRDefault="00DB59E2"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в абзаці другому частини другої слова «від ста до ста п’ятдесяти» замінити словами «від однієї тисячі до однієї тисячі п’ятисот»;</w:t>
      </w:r>
    </w:p>
    <w:p w14:paraId="6BFAED89" w14:textId="0A961E3C" w:rsidR="006A6D3A" w:rsidRPr="008520D8" w:rsidRDefault="006A6D3A"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5</w:t>
      </w:r>
      <w:r w:rsidR="00F642E6" w:rsidRPr="008520D8">
        <w:rPr>
          <w:rFonts w:ascii="Times New Roman" w:eastAsia="Times New Roman" w:hAnsi="Times New Roman" w:cs="Times New Roman"/>
          <w:sz w:val="28"/>
          <w:szCs w:val="28"/>
        </w:rPr>
        <w:t xml:space="preserve">) </w:t>
      </w:r>
      <w:r w:rsidR="002C7A4D" w:rsidRPr="008520D8">
        <w:rPr>
          <w:rFonts w:ascii="Times New Roman" w:eastAsia="Times New Roman" w:hAnsi="Times New Roman" w:cs="Times New Roman"/>
          <w:sz w:val="28"/>
          <w:szCs w:val="28"/>
        </w:rPr>
        <w:t>у</w:t>
      </w:r>
      <w:r w:rsidR="000C7EA6" w:rsidRPr="008520D8">
        <w:rPr>
          <w:rFonts w:ascii="Times New Roman" w:eastAsia="Times New Roman" w:hAnsi="Times New Roman" w:cs="Times New Roman"/>
          <w:sz w:val="28"/>
          <w:szCs w:val="28"/>
        </w:rPr>
        <w:t xml:space="preserve"> стат</w:t>
      </w:r>
      <w:r w:rsidR="002C7A4D" w:rsidRPr="008520D8">
        <w:rPr>
          <w:rFonts w:ascii="Times New Roman" w:eastAsia="Times New Roman" w:hAnsi="Times New Roman" w:cs="Times New Roman"/>
          <w:sz w:val="28"/>
          <w:szCs w:val="28"/>
        </w:rPr>
        <w:t>ті</w:t>
      </w:r>
      <w:r w:rsidR="000C7EA6" w:rsidRPr="008520D8">
        <w:rPr>
          <w:rFonts w:ascii="Times New Roman" w:eastAsia="Times New Roman" w:hAnsi="Times New Roman" w:cs="Times New Roman"/>
          <w:sz w:val="28"/>
          <w:szCs w:val="28"/>
        </w:rPr>
        <w:t xml:space="preserve"> 1</w:t>
      </w:r>
      <w:r w:rsidR="002C7A4D" w:rsidRPr="008520D8">
        <w:rPr>
          <w:rFonts w:ascii="Times New Roman" w:eastAsia="Times New Roman" w:hAnsi="Times New Roman" w:cs="Times New Roman"/>
          <w:sz w:val="28"/>
          <w:szCs w:val="28"/>
        </w:rPr>
        <w:t>66</w:t>
      </w:r>
      <w:r w:rsidR="000C7EA6" w:rsidRPr="008520D8">
        <w:rPr>
          <w:rFonts w:ascii="Times New Roman" w:eastAsia="Times New Roman" w:hAnsi="Times New Roman" w:cs="Times New Roman"/>
          <w:sz w:val="28"/>
          <w:szCs w:val="28"/>
          <w:vertAlign w:val="superscript"/>
        </w:rPr>
        <w:t>2</w:t>
      </w:r>
      <w:r w:rsidR="002C7A4D" w:rsidRPr="008520D8">
        <w:rPr>
          <w:rFonts w:ascii="Times New Roman" w:eastAsia="Times New Roman" w:hAnsi="Times New Roman" w:cs="Times New Roman"/>
          <w:sz w:val="28"/>
          <w:szCs w:val="28"/>
          <w:vertAlign w:val="superscript"/>
        </w:rPr>
        <w:t>4</w:t>
      </w:r>
      <w:r w:rsidR="000C7EA6" w:rsidRPr="008520D8">
        <w:rPr>
          <w:rFonts w:ascii="Times New Roman" w:eastAsia="Times New Roman" w:hAnsi="Times New Roman" w:cs="Times New Roman"/>
          <w:sz w:val="28"/>
          <w:szCs w:val="28"/>
          <w:vertAlign w:val="superscript"/>
        </w:rPr>
        <w:t xml:space="preserve"> </w:t>
      </w:r>
      <w:r w:rsidR="000C7EA6" w:rsidRPr="008520D8">
        <w:rPr>
          <w:rFonts w:ascii="Times New Roman" w:eastAsia="Times New Roman" w:hAnsi="Times New Roman" w:cs="Times New Roman"/>
          <w:sz w:val="28"/>
          <w:szCs w:val="28"/>
        </w:rPr>
        <w:t>:</w:t>
      </w:r>
    </w:p>
    <w:p w14:paraId="6E4B7E26" w14:textId="77777777" w:rsidR="002C7A4D" w:rsidRPr="008520D8" w:rsidRDefault="002C7A4D"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у частині першій:</w:t>
      </w:r>
    </w:p>
    <w:p w14:paraId="4CD75D3C" w14:textId="71969050" w:rsidR="0099534E" w:rsidRPr="008520D8" w:rsidRDefault="002C7A4D"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 після слів «не встановлена законом» доповнити словами «</w:t>
      </w:r>
      <w:bookmarkStart w:id="2" w:name="_Hlk112850205"/>
      <w:r w:rsidRPr="008520D8">
        <w:rPr>
          <w:rFonts w:ascii="Times New Roman" w:eastAsia="Times New Roman" w:hAnsi="Times New Roman" w:cs="Times New Roman"/>
          <w:sz w:val="28"/>
          <w:szCs w:val="28"/>
        </w:rPr>
        <w:t xml:space="preserve">а також </w:t>
      </w:r>
      <w:bookmarkStart w:id="3" w:name="_Hlk115855855"/>
      <w:r w:rsidRPr="008520D8">
        <w:rPr>
          <w:rFonts w:ascii="Times New Roman" w:eastAsia="Times New Roman" w:hAnsi="Times New Roman" w:cs="Times New Roman"/>
          <w:sz w:val="28"/>
          <w:szCs w:val="28"/>
        </w:rPr>
        <w:t xml:space="preserve">вимога посадової особи органу державної влади або органу місцевого самоврядування щодо надання документу, необхідність подання якого не передбачена </w:t>
      </w:r>
      <w:r w:rsidR="00B5235D" w:rsidRPr="008520D8">
        <w:rPr>
          <w:rFonts w:ascii="Times New Roman" w:eastAsia="Times New Roman" w:hAnsi="Times New Roman" w:cs="Times New Roman"/>
          <w:sz w:val="28"/>
          <w:szCs w:val="28"/>
        </w:rPr>
        <w:t xml:space="preserve">          </w:t>
      </w:r>
      <w:r w:rsidRPr="008520D8">
        <w:rPr>
          <w:rFonts w:ascii="Times New Roman" w:eastAsia="Times New Roman" w:hAnsi="Times New Roman" w:cs="Times New Roman"/>
          <w:sz w:val="28"/>
          <w:szCs w:val="28"/>
        </w:rPr>
        <w:t>законом</w:t>
      </w:r>
      <w:bookmarkEnd w:id="2"/>
      <w:bookmarkEnd w:id="3"/>
      <w:r w:rsidRPr="008520D8">
        <w:rPr>
          <w:rFonts w:ascii="Times New Roman" w:eastAsia="Times New Roman" w:hAnsi="Times New Roman" w:cs="Times New Roman"/>
          <w:sz w:val="28"/>
          <w:szCs w:val="28"/>
        </w:rPr>
        <w:t>, -»;</w:t>
      </w:r>
    </w:p>
    <w:p w14:paraId="0CB56BE4" w14:textId="7F61176E" w:rsidR="002C7A4D" w:rsidRPr="008520D8" w:rsidRDefault="002C7A4D"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в абзаці другому слова «від п’ятдесяти до ста» замінити словами «від п’ятисот до </w:t>
      </w:r>
      <w:r w:rsidR="00242EA0">
        <w:rPr>
          <w:rFonts w:ascii="Times New Roman" w:eastAsia="Times New Roman" w:hAnsi="Times New Roman" w:cs="Times New Roman"/>
          <w:sz w:val="28"/>
          <w:szCs w:val="28"/>
        </w:rPr>
        <w:t>восьмисот</w:t>
      </w:r>
      <w:r w:rsidRPr="008520D8">
        <w:rPr>
          <w:rFonts w:ascii="Times New Roman" w:eastAsia="Times New Roman" w:hAnsi="Times New Roman" w:cs="Times New Roman"/>
          <w:sz w:val="28"/>
          <w:szCs w:val="28"/>
        </w:rPr>
        <w:t xml:space="preserve"> тисячі»;</w:t>
      </w:r>
    </w:p>
    <w:p w14:paraId="68ADF427" w14:textId="6F2EE7A9" w:rsidR="000C7EA6" w:rsidRPr="008520D8" w:rsidRDefault="00281D7B"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6</w:t>
      </w:r>
      <w:r w:rsidR="000C7EA6" w:rsidRPr="008520D8">
        <w:rPr>
          <w:rFonts w:ascii="Times New Roman" w:eastAsia="Times New Roman" w:hAnsi="Times New Roman" w:cs="Times New Roman"/>
          <w:sz w:val="28"/>
          <w:szCs w:val="28"/>
        </w:rPr>
        <w:t>) статт</w:t>
      </w:r>
      <w:r w:rsidR="00B5235D" w:rsidRPr="008520D8">
        <w:rPr>
          <w:rFonts w:ascii="Times New Roman" w:eastAsia="Times New Roman" w:hAnsi="Times New Roman" w:cs="Times New Roman"/>
          <w:sz w:val="28"/>
          <w:szCs w:val="28"/>
        </w:rPr>
        <w:t>ю</w:t>
      </w:r>
      <w:r w:rsidR="000C7EA6" w:rsidRPr="008520D8">
        <w:rPr>
          <w:rFonts w:ascii="Times New Roman" w:eastAsia="Times New Roman" w:hAnsi="Times New Roman" w:cs="Times New Roman"/>
          <w:sz w:val="28"/>
          <w:szCs w:val="28"/>
        </w:rPr>
        <w:t xml:space="preserve"> </w:t>
      </w:r>
      <w:r w:rsidR="002C7A4D" w:rsidRPr="008520D8">
        <w:rPr>
          <w:rFonts w:ascii="Times New Roman" w:eastAsia="Times New Roman" w:hAnsi="Times New Roman" w:cs="Times New Roman"/>
          <w:sz w:val="28"/>
          <w:szCs w:val="28"/>
        </w:rPr>
        <w:t>188</w:t>
      </w:r>
      <w:r w:rsidR="002C7A4D" w:rsidRPr="008520D8">
        <w:rPr>
          <w:rFonts w:ascii="Times New Roman" w:eastAsia="Times New Roman" w:hAnsi="Times New Roman" w:cs="Times New Roman"/>
          <w:sz w:val="28"/>
          <w:szCs w:val="28"/>
          <w:vertAlign w:val="superscript"/>
        </w:rPr>
        <w:t>38</w:t>
      </w:r>
      <w:r w:rsidR="002C7A4D" w:rsidRPr="008520D8">
        <w:rPr>
          <w:rFonts w:ascii="Times New Roman" w:eastAsia="Times New Roman" w:hAnsi="Times New Roman" w:cs="Times New Roman"/>
          <w:sz w:val="28"/>
          <w:szCs w:val="28"/>
        </w:rPr>
        <w:t xml:space="preserve"> викласти в такій редакції</w:t>
      </w:r>
      <w:r w:rsidR="000C7EA6" w:rsidRPr="008520D8">
        <w:rPr>
          <w:rFonts w:ascii="Times New Roman" w:eastAsia="Times New Roman" w:hAnsi="Times New Roman" w:cs="Times New Roman"/>
          <w:sz w:val="28"/>
          <w:szCs w:val="28"/>
        </w:rPr>
        <w:t>:</w:t>
      </w:r>
    </w:p>
    <w:p w14:paraId="08FBC755" w14:textId="68995623" w:rsidR="002C7A4D" w:rsidRPr="008520D8" w:rsidRDefault="002C7A4D" w:rsidP="00A61CF9">
      <w:pPr>
        <w:widowControl w:val="0"/>
        <w:spacing w:after="0" w:line="360" w:lineRule="auto"/>
        <w:ind w:firstLine="351"/>
        <w:jc w:val="both"/>
        <w:rPr>
          <w:rFonts w:ascii="Times New Roman" w:eastAsia="Times New Roman" w:hAnsi="Times New Roman" w:cs="Times New Roman"/>
          <w:sz w:val="28"/>
          <w:szCs w:val="28"/>
        </w:rPr>
      </w:pPr>
      <w:bookmarkStart w:id="4" w:name="_Hlk115855946"/>
      <w:bookmarkStart w:id="5" w:name="_Hlk112853125"/>
      <w:r w:rsidRPr="008520D8">
        <w:rPr>
          <w:rFonts w:ascii="Times New Roman" w:eastAsia="Times New Roman" w:hAnsi="Times New Roman" w:cs="Times New Roman"/>
          <w:sz w:val="28"/>
          <w:szCs w:val="28"/>
        </w:rPr>
        <w:t>«Стаття 188</w:t>
      </w:r>
      <w:bookmarkEnd w:id="4"/>
      <w:r w:rsidRPr="008520D8">
        <w:rPr>
          <w:rFonts w:ascii="Times New Roman" w:eastAsia="Times New Roman" w:hAnsi="Times New Roman" w:cs="Times New Roman"/>
          <w:sz w:val="28"/>
          <w:szCs w:val="28"/>
          <w:vertAlign w:val="superscript"/>
        </w:rPr>
        <w:t>38</w:t>
      </w:r>
      <w:r w:rsidRPr="008520D8">
        <w:rPr>
          <w:rFonts w:ascii="Times New Roman" w:eastAsia="Times New Roman" w:hAnsi="Times New Roman" w:cs="Times New Roman"/>
          <w:sz w:val="28"/>
          <w:szCs w:val="28"/>
        </w:rPr>
        <w:t xml:space="preserve">. </w:t>
      </w:r>
      <w:bookmarkStart w:id="6" w:name="_Hlk107313222"/>
      <w:r w:rsidRPr="008520D8">
        <w:rPr>
          <w:rFonts w:ascii="Times New Roman" w:eastAsia="Times New Roman" w:hAnsi="Times New Roman" w:cs="Times New Roman"/>
          <w:sz w:val="28"/>
          <w:szCs w:val="28"/>
        </w:rPr>
        <w:t xml:space="preserve">Невиконання приписів, подань, розпоряджень, рішень посадових осіб Державної регуляторної служби України </w:t>
      </w:r>
    </w:p>
    <w:p w14:paraId="125BCE2F" w14:textId="77777777" w:rsidR="002C7A4D" w:rsidRPr="008520D8" w:rsidRDefault="002C7A4D" w:rsidP="00A61CF9">
      <w:pPr>
        <w:widowControl w:val="0"/>
        <w:spacing w:after="0" w:line="360" w:lineRule="auto"/>
        <w:ind w:firstLine="318"/>
        <w:jc w:val="both"/>
        <w:rPr>
          <w:rFonts w:ascii="Times New Roman" w:hAnsi="Times New Roman" w:cs="Times New Roman"/>
          <w:sz w:val="28"/>
          <w:szCs w:val="28"/>
        </w:rPr>
      </w:pPr>
      <w:bookmarkStart w:id="7" w:name="_Hlk115856003"/>
      <w:bookmarkStart w:id="8" w:name="_Hlk112852953"/>
      <w:r w:rsidRPr="008520D8">
        <w:rPr>
          <w:rFonts w:ascii="Times New Roman" w:eastAsia="Times New Roman" w:hAnsi="Times New Roman" w:cs="Times New Roman"/>
          <w:sz w:val="28"/>
          <w:szCs w:val="28"/>
        </w:rPr>
        <w:t xml:space="preserve">Невиконання, виконання з порушенням встановленого строку, виконання не в </w:t>
      </w:r>
      <w:r w:rsidRPr="008520D8">
        <w:rPr>
          <w:rFonts w:ascii="Times New Roman" w:eastAsia="Times New Roman" w:hAnsi="Times New Roman" w:cs="Times New Roman"/>
          <w:sz w:val="28"/>
          <w:szCs w:val="28"/>
        </w:rPr>
        <w:lastRenderedPageBreak/>
        <w:t>повному обсязі приписів, подань, розпоряджень посадових осіб Державної регуляторної служби України щодо усунення порушень вимог законодавства з питань нагляду (контролю) у сфері господарської діяльності, ліцензування та дозвільної системи у сфері господарської діяльності, у сфері державної регуляторної політики та дерегуляції господарської діяльності</w:t>
      </w:r>
      <w:bookmarkEnd w:id="7"/>
      <w:r w:rsidRPr="008520D8">
        <w:rPr>
          <w:rFonts w:ascii="Times New Roman" w:eastAsia="Times New Roman" w:hAnsi="Times New Roman" w:cs="Times New Roman"/>
          <w:sz w:val="28"/>
          <w:szCs w:val="28"/>
        </w:rPr>
        <w:t>, -</w:t>
      </w:r>
    </w:p>
    <w:bookmarkEnd w:id="6"/>
    <w:bookmarkEnd w:id="8"/>
    <w:p w14:paraId="5D9DC783" w14:textId="0E008242" w:rsidR="002C7A4D" w:rsidRPr="008520D8" w:rsidRDefault="002C7A4D"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тягне за собою накладення штрафу на посадових осіб від </w:t>
      </w:r>
      <w:r w:rsidR="0044721A">
        <w:rPr>
          <w:rFonts w:ascii="Times New Roman" w:eastAsia="Times New Roman" w:hAnsi="Times New Roman" w:cs="Times New Roman"/>
          <w:sz w:val="28"/>
          <w:szCs w:val="28"/>
        </w:rPr>
        <w:t>тисячі</w:t>
      </w:r>
      <w:r w:rsidRPr="008520D8">
        <w:rPr>
          <w:rFonts w:ascii="Times New Roman" w:eastAsia="Times New Roman" w:hAnsi="Times New Roman" w:cs="Times New Roman"/>
          <w:sz w:val="28"/>
          <w:szCs w:val="28"/>
        </w:rPr>
        <w:t xml:space="preserve"> до </w:t>
      </w:r>
      <w:r w:rsidR="0044721A">
        <w:rPr>
          <w:rFonts w:ascii="Times New Roman" w:eastAsia="Times New Roman" w:hAnsi="Times New Roman" w:cs="Times New Roman"/>
          <w:sz w:val="28"/>
          <w:szCs w:val="28"/>
        </w:rPr>
        <w:t xml:space="preserve">однієї тисячі </w:t>
      </w:r>
      <w:r w:rsidRPr="008520D8">
        <w:rPr>
          <w:rFonts w:ascii="Times New Roman" w:eastAsia="Times New Roman" w:hAnsi="Times New Roman" w:cs="Times New Roman"/>
          <w:sz w:val="28"/>
          <w:szCs w:val="28"/>
        </w:rPr>
        <w:t>п'ятисот неоподатковуваних мінімумів доходів громадян.</w:t>
      </w:r>
      <w:bookmarkEnd w:id="5"/>
      <w:r w:rsidRPr="008520D8">
        <w:rPr>
          <w:rFonts w:ascii="Times New Roman" w:eastAsia="Times New Roman" w:hAnsi="Times New Roman" w:cs="Times New Roman"/>
          <w:sz w:val="28"/>
          <w:szCs w:val="28"/>
        </w:rPr>
        <w:t>»;</w:t>
      </w:r>
    </w:p>
    <w:p w14:paraId="2AE5464A" w14:textId="3FAB58BC" w:rsidR="000C7EA6" w:rsidRPr="008520D8" w:rsidRDefault="00281D7B"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7</w:t>
      </w:r>
      <w:r w:rsidR="000C7EA6" w:rsidRPr="008520D8">
        <w:rPr>
          <w:rFonts w:ascii="Times New Roman" w:eastAsia="Times New Roman" w:hAnsi="Times New Roman" w:cs="Times New Roman"/>
          <w:sz w:val="28"/>
          <w:szCs w:val="28"/>
        </w:rPr>
        <w:t xml:space="preserve">) </w:t>
      </w:r>
      <w:r w:rsidR="00B5235D" w:rsidRPr="008520D8">
        <w:rPr>
          <w:rFonts w:ascii="Times New Roman" w:eastAsia="Times New Roman" w:hAnsi="Times New Roman" w:cs="Times New Roman"/>
          <w:sz w:val="28"/>
          <w:szCs w:val="28"/>
        </w:rPr>
        <w:t>статтю 188</w:t>
      </w:r>
      <w:r w:rsidR="00B5235D" w:rsidRPr="008520D8">
        <w:rPr>
          <w:rFonts w:ascii="Times New Roman" w:eastAsia="Times New Roman" w:hAnsi="Times New Roman" w:cs="Times New Roman"/>
          <w:sz w:val="28"/>
          <w:szCs w:val="28"/>
          <w:vertAlign w:val="superscript"/>
        </w:rPr>
        <w:t>45</w:t>
      </w:r>
      <w:r w:rsidR="00B5235D" w:rsidRPr="008520D8">
        <w:rPr>
          <w:rFonts w:ascii="Times New Roman" w:eastAsia="Times New Roman" w:hAnsi="Times New Roman" w:cs="Times New Roman"/>
          <w:sz w:val="28"/>
          <w:szCs w:val="28"/>
        </w:rPr>
        <w:t xml:space="preserve"> викласти в такій редакції:</w:t>
      </w:r>
    </w:p>
    <w:p w14:paraId="4C352EA2" w14:textId="7AB7D61C" w:rsidR="00B5235D" w:rsidRPr="008520D8" w:rsidRDefault="00B5235D"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«Стаття 188</w:t>
      </w:r>
      <w:r w:rsidRPr="008520D8">
        <w:rPr>
          <w:rFonts w:ascii="Times New Roman" w:eastAsia="Times New Roman" w:hAnsi="Times New Roman" w:cs="Times New Roman"/>
          <w:sz w:val="28"/>
          <w:szCs w:val="28"/>
          <w:vertAlign w:val="superscript"/>
        </w:rPr>
        <w:t>45</w:t>
      </w:r>
      <w:r w:rsidRPr="008520D8">
        <w:rPr>
          <w:rFonts w:ascii="Times New Roman" w:eastAsia="Times New Roman" w:hAnsi="Times New Roman" w:cs="Times New Roman"/>
          <w:sz w:val="28"/>
          <w:szCs w:val="28"/>
        </w:rPr>
        <w:t xml:space="preserve">. </w:t>
      </w:r>
      <w:bookmarkStart w:id="9" w:name="_Hlk107313299"/>
      <w:r w:rsidRPr="008520D8">
        <w:rPr>
          <w:rFonts w:ascii="Times New Roman" w:eastAsia="Times New Roman" w:hAnsi="Times New Roman" w:cs="Times New Roman"/>
          <w:sz w:val="28"/>
          <w:szCs w:val="28"/>
        </w:rPr>
        <w:t>Невиконання законних вимог посадових осіб Державної регуляторної служби України, порушення вимог законодавства у сфері державної регуляторної політики та дерегуляції</w:t>
      </w:r>
    </w:p>
    <w:p w14:paraId="2F4AC994" w14:textId="30209B44" w:rsidR="00B5235D" w:rsidRPr="008520D8" w:rsidRDefault="00B5235D" w:rsidP="00A61CF9">
      <w:pPr>
        <w:pStyle w:val="rvps2"/>
        <w:shd w:val="clear" w:color="auto" w:fill="FFFFFF"/>
        <w:spacing w:before="0" w:beforeAutospacing="0" w:after="0" w:afterAutospacing="0" w:line="360" w:lineRule="auto"/>
        <w:ind w:firstLine="450"/>
        <w:jc w:val="both"/>
        <w:rPr>
          <w:sz w:val="28"/>
          <w:szCs w:val="28"/>
          <w:highlight w:val="cyan"/>
          <w:lang w:val="uk-UA"/>
        </w:rPr>
      </w:pPr>
      <w:r w:rsidRPr="008520D8">
        <w:rPr>
          <w:sz w:val="28"/>
          <w:szCs w:val="28"/>
          <w:shd w:val="clear" w:color="auto" w:fill="FFFFFF"/>
          <w:lang w:val="uk-UA" w:eastAsia="en-US"/>
        </w:rPr>
        <w:t xml:space="preserve">Невиконання законних вимог </w:t>
      </w:r>
      <w:r w:rsidRPr="008520D8">
        <w:rPr>
          <w:sz w:val="28"/>
          <w:szCs w:val="28"/>
          <w:lang w:val="uk-UA" w:eastAsia="en-US"/>
        </w:rPr>
        <w:t xml:space="preserve">посадових осіб </w:t>
      </w:r>
      <w:r w:rsidRPr="008520D8">
        <w:rPr>
          <w:sz w:val="28"/>
          <w:szCs w:val="28"/>
          <w:lang w:val="uk-UA"/>
        </w:rPr>
        <w:t>Державної регуляторної служби України</w:t>
      </w:r>
      <w:r w:rsidRPr="008520D8">
        <w:rPr>
          <w:sz w:val="28"/>
          <w:szCs w:val="28"/>
          <w:lang w:val="uk-UA" w:eastAsia="en-US"/>
        </w:rPr>
        <w:t xml:space="preserve">, ненадання або </w:t>
      </w:r>
      <w:r w:rsidRPr="008520D8">
        <w:rPr>
          <w:sz w:val="28"/>
          <w:szCs w:val="28"/>
          <w:shd w:val="clear" w:color="auto" w:fill="FFFFFF"/>
          <w:lang w:val="uk-UA" w:eastAsia="en-US"/>
        </w:rPr>
        <w:t xml:space="preserve">несвоєчасне надання відповіді, інформації, подання недостовірної інформації, або інформації не в повному обсязі, довідок, документів, матеріалів, відомостей тощо, створення перешкод у здійсненні посадовими особами </w:t>
      </w:r>
      <w:r w:rsidRPr="008520D8">
        <w:rPr>
          <w:sz w:val="28"/>
          <w:szCs w:val="28"/>
          <w:lang w:val="uk-UA"/>
        </w:rPr>
        <w:t>Державної регуляторної служби України</w:t>
      </w:r>
      <w:r w:rsidRPr="008520D8">
        <w:rPr>
          <w:sz w:val="28"/>
          <w:szCs w:val="28"/>
          <w:shd w:val="clear" w:color="auto" w:fill="FFFFFF"/>
          <w:lang w:val="uk-UA" w:eastAsia="en-US"/>
        </w:rPr>
        <w:t xml:space="preserve">, покладених на них повноважень </w:t>
      </w:r>
      <w:r w:rsidRPr="008520D8">
        <w:rPr>
          <w:sz w:val="28"/>
          <w:szCs w:val="28"/>
          <w:lang w:val="uk-UA" w:eastAsia="en-US"/>
        </w:rPr>
        <w:t>або недопущення цих посадових осіб до здійснення заходів державного нагляду (контролю), з підстав не передбачених законом,</w:t>
      </w:r>
      <w:r w:rsidRPr="008520D8">
        <w:rPr>
          <w:sz w:val="28"/>
          <w:szCs w:val="28"/>
          <w:lang w:val="uk-UA"/>
        </w:rPr>
        <w:t xml:space="preserve"> не затвердження плану діяльності з підготовки проектів регуляторних актів на наступний календарний рік, не затвердження плану проведення заходів з відстеження результативності регуляторних актів, не затвердження плану перегляду регуляторних актів на наступний календарний рік, порушення вимог закону щодо оприлюднення проектів регуляторних актів, невиконання заходів з відстеження</w:t>
      </w:r>
      <w:r w:rsidR="008B743C">
        <w:rPr>
          <w:sz w:val="28"/>
          <w:szCs w:val="28"/>
          <w:lang w:val="uk-UA"/>
        </w:rPr>
        <w:t xml:space="preserve"> </w:t>
      </w:r>
      <w:r w:rsidR="008B743C" w:rsidRPr="008B743C">
        <w:rPr>
          <w:sz w:val="28"/>
          <w:szCs w:val="28"/>
          <w:lang w:val="uk-UA"/>
        </w:rPr>
        <w:t>регуляторних актів</w:t>
      </w:r>
      <w:r w:rsidRPr="008520D8">
        <w:rPr>
          <w:sz w:val="28"/>
          <w:szCs w:val="28"/>
          <w:lang w:val="uk-UA"/>
        </w:rPr>
        <w:t>, не подання органом місцевого самоврядування Державній регуляторній службі України проекту регуляторного акту для підготовки нею пропозицій, не надання органом місцевого самоврядування Державній регуляторній службі України висновку про врахування її пропозицій або вмотивованого їх відхилення, -</w:t>
      </w:r>
    </w:p>
    <w:bookmarkEnd w:id="9"/>
    <w:p w14:paraId="63240C9A" w14:textId="016B7201" w:rsidR="00B5235D" w:rsidRPr="008520D8" w:rsidRDefault="00B5235D" w:rsidP="00A61CF9">
      <w:pPr>
        <w:widowControl w:val="0"/>
        <w:spacing w:after="0" w:line="360" w:lineRule="auto"/>
        <w:ind w:firstLine="318"/>
        <w:jc w:val="both"/>
        <w:rPr>
          <w:rFonts w:ascii="Times New Roman" w:hAnsi="Times New Roman" w:cs="Times New Roman"/>
          <w:sz w:val="28"/>
          <w:szCs w:val="28"/>
        </w:rPr>
      </w:pPr>
      <w:r w:rsidRPr="008520D8">
        <w:rPr>
          <w:rFonts w:ascii="Times New Roman" w:eastAsia="Times New Roman" w:hAnsi="Times New Roman" w:cs="Times New Roman"/>
          <w:sz w:val="28"/>
          <w:szCs w:val="28"/>
        </w:rPr>
        <w:t xml:space="preserve">тягнуть за собою накладення штрафу на посадових осіб від п'ятисот до </w:t>
      </w:r>
      <w:r w:rsidR="00E35809" w:rsidRPr="00E35809">
        <w:rPr>
          <w:rFonts w:ascii="Times New Roman" w:eastAsia="Times New Roman" w:hAnsi="Times New Roman" w:cs="Times New Roman"/>
          <w:sz w:val="28"/>
          <w:szCs w:val="28"/>
        </w:rPr>
        <w:t xml:space="preserve">восьмисот </w:t>
      </w:r>
      <w:r w:rsidRPr="008520D8">
        <w:rPr>
          <w:rFonts w:ascii="Times New Roman" w:eastAsia="Times New Roman" w:hAnsi="Times New Roman" w:cs="Times New Roman"/>
          <w:sz w:val="28"/>
          <w:szCs w:val="28"/>
        </w:rPr>
        <w:t>неоподатковуваних мінімумів доходів громадян.</w:t>
      </w:r>
    </w:p>
    <w:p w14:paraId="790467FA" w14:textId="77777777" w:rsidR="00B5235D" w:rsidRPr="008520D8" w:rsidRDefault="00B5235D"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lastRenderedPageBreak/>
        <w:t>Ті самі дії, вчинені повторно протягом року після накладення адміністративного стягнення, -</w:t>
      </w:r>
    </w:p>
    <w:p w14:paraId="2B780389" w14:textId="4074A43C" w:rsidR="00B5235D" w:rsidRPr="008520D8" w:rsidRDefault="00B5235D"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тягнуть за собою накладення штрафу на посадових осіб від однієї тисячі до однієї тисячі п'ятисот неоподатковуваних мінімумів доходів громадян.»</w:t>
      </w:r>
    </w:p>
    <w:p w14:paraId="60082DC7" w14:textId="579B9775" w:rsidR="00B5235D" w:rsidRPr="008520D8" w:rsidRDefault="00D34262"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8) у статті 221 </w:t>
      </w:r>
      <w:r w:rsidR="00DC6F4B" w:rsidRPr="008520D8">
        <w:rPr>
          <w:rFonts w:ascii="Times New Roman" w:eastAsia="Times New Roman" w:hAnsi="Times New Roman" w:cs="Times New Roman"/>
          <w:sz w:val="28"/>
          <w:szCs w:val="28"/>
        </w:rPr>
        <w:t>цифри 166</w:t>
      </w:r>
      <w:r w:rsidR="00DC6F4B" w:rsidRPr="008520D8">
        <w:rPr>
          <w:rFonts w:ascii="Times New Roman" w:eastAsia="Times New Roman" w:hAnsi="Times New Roman" w:cs="Times New Roman"/>
          <w:sz w:val="28"/>
          <w:szCs w:val="28"/>
          <w:vertAlign w:val="superscript"/>
        </w:rPr>
        <w:t>12</w:t>
      </w:r>
      <w:r w:rsidR="00DC6F4B" w:rsidRPr="008520D8">
        <w:rPr>
          <w:rFonts w:ascii="Times New Roman" w:eastAsia="Times New Roman" w:hAnsi="Times New Roman" w:cs="Times New Roman"/>
          <w:sz w:val="28"/>
          <w:szCs w:val="28"/>
        </w:rPr>
        <w:t>, 166</w:t>
      </w:r>
      <w:r w:rsidR="00DC6F4B" w:rsidRPr="008520D8">
        <w:rPr>
          <w:rFonts w:ascii="Times New Roman" w:eastAsia="Times New Roman" w:hAnsi="Times New Roman" w:cs="Times New Roman"/>
          <w:sz w:val="28"/>
          <w:szCs w:val="28"/>
          <w:vertAlign w:val="superscript"/>
        </w:rPr>
        <w:t>21</w:t>
      </w:r>
      <w:r w:rsidR="00DC6F4B" w:rsidRPr="008520D8">
        <w:rPr>
          <w:rFonts w:ascii="Times New Roman" w:eastAsia="Times New Roman" w:hAnsi="Times New Roman" w:cs="Times New Roman"/>
          <w:sz w:val="28"/>
          <w:szCs w:val="28"/>
        </w:rPr>
        <w:t>, 166</w:t>
      </w:r>
      <w:r w:rsidR="00DC6F4B" w:rsidRPr="008520D8">
        <w:rPr>
          <w:rFonts w:ascii="Times New Roman" w:eastAsia="Times New Roman" w:hAnsi="Times New Roman" w:cs="Times New Roman"/>
          <w:sz w:val="28"/>
          <w:szCs w:val="28"/>
          <w:vertAlign w:val="superscript"/>
        </w:rPr>
        <w:t>24</w:t>
      </w:r>
      <w:r w:rsidR="00DC6F4B" w:rsidRPr="008520D8">
        <w:rPr>
          <w:rFonts w:ascii="Times New Roman" w:eastAsia="Times New Roman" w:hAnsi="Times New Roman" w:cs="Times New Roman"/>
          <w:sz w:val="28"/>
          <w:szCs w:val="28"/>
        </w:rPr>
        <w:t>, 188</w:t>
      </w:r>
      <w:r w:rsidR="00DC6F4B" w:rsidRPr="008520D8">
        <w:rPr>
          <w:rFonts w:ascii="Times New Roman" w:eastAsia="Times New Roman" w:hAnsi="Times New Roman" w:cs="Times New Roman"/>
          <w:sz w:val="28"/>
          <w:szCs w:val="28"/>
          <w:vertAlign w:val="superscript"/>
        </w:rPr>
        <w:t>38</w:t>
      </w:r>
      <w:r w:rsidR="00DC6F4B" w:rsidRPr="008520D8">
        <w:rPr>
          <w:rFonts w:ascii="Times New Roman" w:eastAsia="Times New Roman" w:hAnsi="Times New Roman" w:cs="Times New Roman"/>
          <w:sz w:val="28"/>
          <w:szCs w:val="28"/>
        </w:rPr>
        <w:t>, 188</w:t>
      </w:r>
      <w:r w:rsidR="00DC6F4B" w:rsidRPr="008520D8">
        <w:rPr>
          <w:rFonts w:ascii="Times New Roman" w:eastAsia="Times New Roman" w:hAnsi="Times New Roman" w:cs="Times New Roman"/>
          <w:sz w:val="28"/>
          <w:szCs w:val="28"/>
          <w:vertAlign w:val="superscript"/>
        </w:rPr>
        <w:t>45</w:t>
      </w:r>
      <w:r w:rsidR="00DC6F4B" w:rsidRPr="008520D8">
        <w:rPr>
          <w:rFonts w:ascii="Times New Roman" w:eastAsia="Times New Roman" w:hAnsi="Times New Roman" w:cs="Times New Roman"/>
          <w:sz w:val="28"/>
          <w:szCs w:val="28"/>
        </w:rPr>
        <w:t xml:space="preserve"> виключити;</w:t>
      </w:r>
    </w:p>
    <w:p w14:paraId="070E412B" w14:textId="342DEB99" w:rsidR="00DC6F4B" w:rsidRPr="008520D8" w:rsidRDefault="00DC6F4B"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9) доповнити статтею 244</w:t>
      </w:r>
      <w:r w:rsidRPr="008520D8">
        <w:rPr>
          <w:rFonts w:ascii="Times New Roman" w:eastAsia="Times New Roman" w:hAnsi="Times New Roman" w:cs="Times New Roman"/>
          <w:sz w:val="28"/>
          <w:szCs w:val="28"/>
          <w:vertAlign w:val="superscript"/>
        </w:rPr>
        <w:t xml:space="preserve">25 </w:t>
      </w:r>
      <w:r w:rsidRPr="008520D8">
        <w:rPr>
          <w:rFonts w:ascii="Times New Roman" w:eastAsia="Times New Roman" w:hAnsi="Times New Roman" w:cs="Times New Roman"/>
          <w:sz w:val="28"/>
          <w:szCs w:val="28"/>
        </w:rPr>
        <w:t>такого змісту:</w:t>
      </w:r>
    </w:p>
    <w:p w14:paraId="4B226591" w14:textId="77777777" w:rsidR="00B1136F" w:rsidRPr="008520D8" w:rsidRDefault="00DC6F4B" w:rsidP="00A61CF9">
      <w:pPr>
        <w:widowControl w:val="0"/>
        <w:spacing w:after="0" w:line="360" w:lineRule="auto"/>
        <w:ind w:firstLine="318"/>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w:t>
      </w:r>
      <w:r w:rsidR="00B1136F" w:rsidRPr="008520D8">
        <w:rPr>
          <w:rFonts w:ascii="Times New Roman" w:eastAsia="Times New Roman" w:hAnsi="Times New Roman" w:cs="Times New Roman"/>
          <w:sz w:val="28"/>
          <w:szCs w:val="28"/>
        </w:rPr>
        <w:t>Стаття 244</w:t>
      </w:r>
      <w:r w:rsidR="00B1136F" w:rsidRPr="008520D8">
        <w:rPr>
          <w:rFonts w:ascii="Times New Roman" w:eastAsia="Times New Roman" w:hAnsi="Times New Roman" w:cs="Times New Roman"/>
          <w:sz w:val="28"/>
          <w:szCs w:val="28"/>
          <w:vertAlign w:val="superscript"/>
        </w:rPr>
        <w:t>25</w:t>
      </w:r>
      <w:r w:rsidR="00B1136F" w:rsidRPr="008520D8">
        <w:rPr>
          <w:rFonts w:ascii="Times New Roman" w:eastAsia="Times New Roman" w:hAnsi="Times New Roman" w:cs="Times New Roman"/>
          <w:sz w:val="28"/>
          <w:szCs w:val="28"/>
        </w:rPr>
        <w:t>. Державна регуляторна служба України</w:t>
      </w:r>
    </w:p>
    <w:p w14:paraId="019F473E" w14:textId="77777777" w:rsidR="00B1136F" w:rsidRPr="008520D8" w:rsidRDefault="00B1136F" w:rsidP="00A61CF9">
      <w:pPr>
        <w:widowControl w:val="0"/>
        <w:spacing w:after="0" w:line="360" w:lineRule="auto"/>
        <w:ind w:firstLine="318"/>
        <w:jc w:val="both"/>
        <w:rPr>
          <w:rFonts w:ascii="Times New Roman" w:hAnsi="Times New Roman" w:cs="Times New Roman"/>
          <w:sz w:val="28"/>
          <w:szCs w:val="28"/>
        </w:rPr>
      </w:pPr>
      <w:r w:rsidRPr="008520D8">
        <w:rPr>
          <w:rFonts w:ascii="Times New Roman" w:eastAsia="Times New Roman" w:hAnsi="Times New Roman" w:cs="Times New Roman"/>
          <w:sz w:val="28"/>
          <w:szCs w:val="28"/>
        </w:rPr>
        <w:t xml:space="preserve">Державна регуляторна служба України розглядає справи про адміністративні правопорушення, передбачені статтями </w:t>
      </w:r>
      <w:hyperlink r:id="rId21"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22" w:anchor="n4006" w:tgtFrame="_blank" w:history="1">
        <w:r w:rsidRPr="008520D8">
          <w:rPr>
            <w:rStyle w:val="af0"/>
            <w:rFonts w:ascii="Times New Roman" w:hAnsi="Times New Roman" w:cs="Times New Roman"/>
            <w:color w:val="auto"/>
            <w:sz w:val="28"/>
            <w:szCs w:val="28"/>
            <w:u w:val="none"/>
            <w:shd w:val="clear" w:color="auto" w:fill="FFFFFF"/>
            <w:vertAlign w:val="superscript"/>
          </w:rPr>
          <w:t>10</w:t>
        </w:r>
      </w:hyperlink>
      <w:r w:rsidRPr="008520D8">
        <w:rPr>
          <w:rFonts w:ascii="Times New Roman" w:hAnsi="Times New Roman" w:cs="Times New Roman"/>
          <w:sz w:val="28"/>
          <w:szCs w:val="28"/>
        </w:rPr>
        <w:t xml:space="preserve">, </w:t>
      </w:r>
      <w:hyperlink r:id="rId23"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24" w:anchor="n4006" w:tgtFrame="_blank" w:history="1">
        <w:r w:rsidRPr="008520D8">
          <w:rPr>
            <w:rStyle w:val="af0"/>
            <w:rFonts w:ascii="Times New Roman" w:hAnsi="Times New Roman" w:cs="Times New Roman"/>
            <w:color w:val="auto"/>
            <w:sz w:val="28"/>
            <w:szCs w:val="28"/>
            <w:u w:val="none"/>
            <w:shd w:val="clear" w:color="auto" w:fill="FFFFFF"/>
            <w:vertAlign w:val="superscript"/>
          </w:rPr>
          <w:t>12</w:t>
        </w:r>
      </w:hyperlink>
      <w:r w:rsidRPr="008520D8">
        <w:rPr>
          <w:rFonts w:ascii="Times New Roman" w:hAnsi="Times New Roman" w:cs="Times New Roman"/>
          <w:sz w:val="28"/>
          <w:szCs w:val="28"/>
        </w:rPr>
        <w:t xml:space="preserve">, </w:t>
      </w:r>
      <w:hyperlink r:id="rId25"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26" w:anchor="n4006" w:tgtFrame="_blank" w:history="1">
        <w:r w:rsidRPr="008520D8">
          <w:rPr>
            <w:rStyle w:val="af0"/>
            <w:rFonts w:ascii="Times New Roman" w:hAnsi="Times New Roman" w:cs="Times New Roman"/>
            <w:color w:val="auto"/>
            <w:sz w:val="28"/>
            <w:szCs w:val="28"/>
            <w:u w:val="none"/>
            <w:shd w:val="clear" w:color="auto" w:fill="FFFFFF"/>
            <w:vertAlign w:val="superscript"/>
          </w:rPr>
          <w:t>21</w:t>
        </w:r>
      </w:hyperlink>
      <w:r w:rsidRPr="008520D8">
        <w:rPr>
          <w:rFonts w:ascii="Times New Roman" w:hAnsi="Times New Roman" w:cs="Times New Roman"/>
          <w:sz w:val="28"/>
          <w:szCs w:val="28"/>
        </w:rPr>
        <w:t xml:space="preserve">, </w:t>
      </w:r>
      <w:hyperlink r:id="rId27"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28" w:anchor="n4006" w:tgtFrame="_blank" w:history="1">
        <w:r w:rsidRPr="008520D8">
          <w:rPr>
            <w:rStyle w:val="af0"/>
            <w:rFonts w:ascii="Times New Roman" w:hAnsi="Times New Roman" w:cs="Times New Roman"/>
            <w:color w:val="auto"/>
            <w:sz w:val="28"/>
            <w:szCs w:val="28"/>
            <w:u w:val="none"/>
            <w:shd w:val="clear" w:color="auto" w:fill="FFFFFF"/>
            <w:vertAlign w:val="superscript"/>
          </w:rPr>
          <w:t>24</w:t>
        </w:r>
      </w:hyperlink>
      <w:r w:rsidRPr="008520D8">
        <w:rPr>
          <w:rFonts w:ascii="Times New Roman" w:hAnsi="Times New Roman" w:cs="Times New Roman"/>
          <w:sz w:val="28"/>
          <w:szCs w:val="28"/>
        </w:rPr>
        <w:t xml:space="preserve"> </w:t>
      </w:r>
      <w:hyperlink r:id="rId29" w:anchor="n2240" w:tgtFrame="_blank" w:history="1">
        <w:r w:rsidRPr="008520D8">
          <w:rPr>
            <w:rStyle w:val="af0"/>
            <w:rFonts w:ascii="Times New Roman" w:hAnsi="Times New Roman" w:cs="Times New Roman"/>
            <w:color w:val="auto"/>
            <w:sz w:val="28"/>
            <w:szCs w:val="28"/>
            <w:u w:val="none"/>
            <w:shd w:val="clear" w:color="auto" w:fill="FFFFFF"/>
          </w:rPr>
          <w:t>188</w:t>
        </w:r>
      </w:hyperlink>
      <w:hyperlink r:id="rId30" w:anchor="n2240" w:tgtFrame="_blank" w:history="1">
        <w:r w:rsidRPr="008520D8">
          <w:rPr>
            <w:rStyle w:val="af0"/>
            <w:rFonts w:ascii="Times New Roman" w:hAnsi="Times New Roman" w:cs="Times New Roman"/>
            <w:color w:val="auto"/>
            <w:sz w:val="28"/>
            <w:szCs w:val="28"/>
            <w:u w:val="none"/>
            <w:shd w:val="clear" w:color="auto" w:fill="FFFFFF"/>
            <w:vertAlign w:val="superscript"/>
          </w:rPr>
          <w:t>38</w:t>
        </w:r>
      </w:hyperlink>
      <w:r w:rsidRPr="008520D8">
        <w:rPr>
          <w:rFonts w:ascii="Times New Roman" w:hAnsi="Times New Roman" w:cs="Times New Roman"/>
          <w:sz w:val="28"/>
          <w:szCs w:val="28"/>
        </w:rPr>
        <w:t xml:space="preserve">, </w:t>
      </w:r>
      <w:hyperlink r:id="rId31" w:anchor="n3669" w:tgtFrame="_blank" w:history="1">
        <w:r w:rsidRPr="008520D8">
          <w:rPr>
            <w:rStyle w:val="af0"/>
            <w:rFonts w:ascii="Times New Roman" w:hAnsi="Times New Roman" w:cs="Times New Roman"/>
            <w:color w:val="auto"/>
            <w:sz w:val="28"/>
            <w:szCs w:val="28"/>
            <w:u w:val="none"/>
            <w:shd w:val="clear" w:color="auto" w:fill="FFFFFF"/>
          </w:rPr>
          <w:t>188</w:t>
        </w:r>
      </w:hyperlink>
      <w:hyperlink r:id="rId32" w:anchor="n3669" w:tgtFrame="_blank" w:history="1">
        <w:r w:rsidRPr="008520D8">
          <w:rPr>
            <w:rStyle w:val="af0"/>
            <w:rFonts w:ascii="Times New Roman" w:hAnsi="Times New Roman" w:cs="Times New Roman"/>
            <w:color w:val="auto"/>
            <w:sz w:val="28"/>
            <w:szCs w:val="28"/>
            <w:u w:val="none"/>
            <w:shd w:val="clear" w:color="auto" w:fill="FFFFFF"/>
            <w:vertAlign w:val="superscript"/>
          </w:rPr>
          <w:t>45</w:t>
        </w:r>
      </w:hyperlink>
      <w:r w:rsidRPr="008520D8">
        <w:rPr>
          <w:rFonts w:ascii="Times New Roman" w:hAnsi="Times New Roman" w:cs="Times New Roman"/>
          <w:sz w:val="28"/>
          <w:szCs w:val="28"/>
          <w:shd w:val="clear" w:color="auto" w:fill="FFFFFF"/>
        </w:rPr>
        <w:t xml:space="preserve"> </w:t>
      </w:r>
      <w:r w:rsidRPr="008520D8">
        <w:rPr>
          <w:rFonts w:ascii="Times New Roman" w:eastAsia="Times New Roman" w:hAnsi="Times New Roman" w:cs="Times New Roman"/>
          <w:sz w:val="28"/>
          <w:szCs w:val="28"/>
        </w:rPr>
        <w:t>цього Кодексу.</w:t>
      </w:r>
    </w:p>
    <w:p w14:paraId="60B42213" w14:textId="555F3F21" w:rsidR="00DC6F4B" w:rsidRPr="008520D8" w:rsidRDefault="00B1136F" w:rsidP="00A61CF9">
      <w:pPr>
        <w:widowControl w:val="0"/>
        <w:spacing w:after="0" w:line="360" w:lineRule="auto"/>
        <w:ind w:firstLine="351"/>
        <w:jc w:val="both"/>
        <w:rPr>
          <w:rFonts w:ascii="Times New Roman" w:eastAsia="Times New Roman" w:hAnsi="Times New Roman" w:cs="Times New Roman"/>
          <w:sz w:val="28"/>
          <w:szCs w:val="28"/>
        </w:rPr>
      </w:pPr>
      <w:bookmarkStart w:id="10" w:name="_Hlk107313743"/>
      <w:r w:rsidRPr="008520D8">
        <w:rPr>
          <w:rFonts w:ascii="Times New Roman" w:eastAsia="Times New Roman" w:hAnsi="Times New Roman" w:cs="Times New Roman"/>
          <w:sz w:val="28"/>
          <w:szCs w:val="28"/>
        </w:rPr>
        <w:t>Від імені Державної регуляторної служби України розглядати справи про адміністративні правопорушення і накладати адміністративні стягнення мають право керівник, а також інші уповноважені керівником посадові особи</w:t>
      </w:r>
      <w:r w:rsidRPr="008520D8">
        <w:rPr>
          <w:rFonts w:ascii="Times New Roman" w:hAnsi="Times New Roman" w:cs="Times New Roman"/>
          <w:sz w:val="28"/>
          <w:szCs w:val="28"/>
          <w:shd w:val="clear" w:color="auto" w:fill="FFFFFF"/>
        </w:rPr>
        <w:t xml:space="preserve"> </w:t>
      </w:r>
      <w:r w:rsidRPr="008520D8">
        <w:rPr>
          <w:rFonts w:ascii="Times New Roman" w:eastAsia="Times New Roman" w:hAnsi="Times New Roman" w:cs="Times New Roman"/>
          <w:sz w:val="28"/>
          <w:szCs w:val="28"/>
        </w:rPr>
        <w:t>цього органу.</w:t>
      </w:r>
      <w:bookmarkEnd w:id="10"/>
      <w:r w:rsidR="00DC6F4B" w:rsidRPr="008520D8">
        <w:rPr>
          <w:rFonts w:ascii="Times New Roman" w:eastAsia="Times New Roman" w:hAnsi="Times New Roman" w:cs="Times New Roman"/>
          <w:sz w:val="28"/>
          <w:szCs w:val="28"/>
        </w:rPr>
        <w:t>»</w:t>
      </w:r>
      <w:r w:rsidRPr="008520D8">
        <w:rPr>
          <w:rFonts w:ascii="Times New Roman" w:eastAsia="Times New Roman" w:hAnsi="Times New Roman" w:cs="Times New Roman"/>
          <w:sz w:val="28"/>
          <w:szCs w:val="28"/>
        </w:rPr>
        <w:t>;</w:t>
      </w:r>
    </w:p>
    <w:p w14:paraId="1DF79450" w14:textId="7828DC9B" w:rsidR="000C7EA6" w:rsidRPr="008520D8" w:rsidRDefault="00B1136F" w:rsidP="00A61CF9">
      <w:pPr>
        <w:widowControl w:val="0"/>
        <w:spacing w:after="0" w:line="360" w:lineRule="auto"/>
        <w:ind w:firstLine="351"/>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10) </w:t>
      </w:r>
      <w:r w:rsidR="000C7EA6" w:rsidRPr="008520D8">
        <w:rPr>
          <w:rFonts w:ascii="Times New Roman" w:eastAsia="Times New Roman" w:hAnsi="Times New Roman" w:cs="Times New Roman"/>
          <w:sz w:val="28"/>
          <w:szCs w:val="28"/>
        </w:rPr>
        <w:t>у статті 255:</w:t>
      </w:r>
    </w:p>
    <w:p w14:paraId="1158E78D" w14:textId="37F0C43E" w:rsidR="00A210A7" w:rsidRPr="008520D8" w:rsidRDefault="00E46300"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 </w:t>
      </w:r>
      <w:r w:rsidR="00A210A7" w:rsidRPr="008520D8">
        <w:rPr>
          <w:rFonts w:ascii="Times New Roman" w:eastAsia="Times New Roman" w:hAnsi="Times New Roman" w:cs="Times New Roman"/>
          <w:sz w:val="28"/>
          <w:szCs w:val="28"/>
        </w:rPr>
        <w:t>абзац сорок третій пункту 1 частини першої виключити;</w:t>
      </w:r>
    </w:p>
    <w:p w14:paraId="3E0184A6" w14:textId="335B1DF0" w:rsidR="00E46300" w:rsidRPr="008520D8" w:rsidRDefault="00A210A7"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частину другу після цифр «</w:t>
      </w:r>
      <w:hyperlink r:id="rId33" w:anchor="n1318" w:history="1">
        <w:r w:rsidRPr="008520D8">
          <w:rPr>
            <w:rStyle w:val="af0"/>
            <w:rFonts w:ascii="Times New Roman" w:hAnsi="Times New Roman" w:cs="Times New Roman"/>
            <w:color w:val="auto"/>
            <w:sz w:val="28"/>
            <w:szCs w:val="28"/>
            <w:u w:val="none"/>
            <w:shd w:val="clear" w:color="auto" w:fill="FFFFFF"/>
          </w:rPr>
          <w:t>244</w:t>
        </w:r>
      </w:hyperlink>
      <w:hyperlink r:id="rId34" w:anchor="n1318" w:history="1">
        <w:r w:rsidRPr="008520D8">
          <w:rPr>
            <w:rStyle w:val="af0"/>
            <w:rFonts w:ascii="Times New Roman" w:hAnsi="Times New Roman" w:cs="Times New Roman"/>
            <w:color w:val="auto"/>
            <w:sz w:val="28"/>
            <w:szCs w:val="28"/>
            <w:u w:val="none"/>
            <w:shd w:val="clear" w:color="auto" w:fill="FFFFFF"/>
            <w:vertAlign w:val="superscript"/>
          </w:rPr>
          <w:t>-24</w:t>
        </w:r>
      </w:hyperlink>
      <w:r w:rsidRPr="008520D8">
        <w:rPr>
          <w:rFonts w:ascii="Times New Roman" w:eastAsia="Times New Roman" w:hAnsi="Times New Roman" w:cs="Times New Roman"/>
          <w:sz w:val="28"/>
          <w:szCs w:val="28"/>
        </w:rPr>
        <w:t>» доповнити цифрами «244</w:t>
      </w:r>
      <w:r w:rsidRPr="008520D8">
        <w:rPr>
          <w:rFonts w:ascii="Times New Roman" w:eastAsia="Times New Roman" w:hAnsi="Times New Roman" w:cs="Times New Roman"/>
          <w:sz w:val="28"/>
          <w:szCs w:val="28"/>
          <w:vertAlign w:val="superscript"/>
        </w:rPr>
        <w:t>25</w:t>
      </w:r>
      <w:r w:rsidRPr="008520D8">
        <w:rPr>
          <w:rFonts w:ascii="Times New Roman" w:eastAsia="Times New Roman" w:hAnsi="Times New Roman" w:cs="Times New Roman"/>
          <w:sz w:val="28"/>
          <w:szCs w:val="28"/>
        </w:rPr>
        <w:t>»;</w:t>
      </w:r>
    </w:p>
    <w:p w14:paraId="74D0FB23" w14:textId="42FA74E0" w:rsidR="00A210A7" w:rsidRPr="008520D8" w:rsidRDefault="00A210A7" w:rsidP="00A61CF9">
      <w:pPr>
        <w:widowControl w:val="0"/>
        <w:suppressAutoHyphens/>
        <w:spacing w:after="0" w:line="360" w:lineRule="auto"/>
        <w:ind w:firstLine="567"/>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11) доповнити статтею 257</w:t>
      </w:r>
      <w:r w:rsidRPr="008520D8">
        <w:rPr>
          <w:rFonts w:ascii="Times New Roman" w:eastAsia="Times New Roman" w:hAnsi="Times New Roman" w:cs="Times New Roman"/>
          <w:sz w:val="28"/>
          <w:szCs w:val="28"/>
          <w:vertAlign w:val="superscript"/>
        </w:rPr>
        <w:t>2</w:t>
      </w:r>
      <w:r w:rsidRPr="008520D8">
        <w:rPr>
          <w:rFonts w:ascii="Times New Roman" w:eastAsia="Times New Roman" w:hAnsi="Times New Roman" w:cs="Times New Roman"/>
          <w:sz w:val="28"/>
          <w:szCs w:val="28"/>
        </w:rPr>
        <w:t xml:space="preserve"> такого змісту:</w:t>
      </w:r>
    </w:p>
    <w:p w14:paraId="29E49B54" w14:textId="77777777" w:rsidR="00A210A7" w:rsidRPr="008520D8" w:rsidRDefault="00A210A7" w:rsidP="00A61CF9">
      <w:pPr>
        <w:shd w:val="clear" w:color="auto" w:fill="FFFFFF"/>
        <w:spacing w:after="0" w:line="360" w:lineRule="auto"/>
        <w:ind w:firstLineChars="130" w:firstLine="364"/>
        <w:jc w:val="both"/>
        <w:textDirection w:val="btLr"/>
        <w:textAlignment w:val="top"/>
        <w:outlineLvl w:val="0"/>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«Стаття 257</w:t>
      </w:r>
      <w:r w:rsidRPr="008520D8">
        <w:rPr>
          <w:rFonts w:ascii="Times New Roman" w:eastAsia="Times New Roman" w:hAnsi="Times New Roman" w:cs="Times New Roman"/>
          <w:sz w:val="28"/>
          <w:szCs w:val="28"/>
          <w:vertAlign w:val="superscript"/>
        </w:rPr>
        <w:t>2</w:t>
      </w:r>
      <w:r w:rsidRPr="008520D8">
        <w:rPr>
          <w:rFonts w:ascii="Times New Roman" w:eastAsia="Times New Roman" w:hAnsi="Times New Roman" w:cs="Times New Roman"/>
          <w:sz w:val="28"/>
          <w:szCs w:val="28"/>
        </w:rPr>
        <w:t xml:space="preserve">. Особливості складення та направлення протоколу про адміністративні правопорушення, передбачені статтями </w:t>
      </w:r>
      <w:hyperlink r:id="rId35"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36" w:anchor="n4006" w:tgtFrame="_blank" w:history="1">
        <w:r w:rsidRPr="008520D8">
          <w:rPr>
            <w:rStyle w:val="af0"/>
            <w:rFonts w:ascii="Times New Roman" w:hAnsi="Times New Roman" w:cs="Times New Roman"/>
            <w:color w:val="auto"/>
            <w:sz w:val="28"/>
            <w:szCs w:val="28"/>
            <w:u w:val="none"/>
            <w:shd w:val="clear" w:color="auto" w:fill="FFFFFF"/>
            <w:vertAlign w:val="superscript"/>
          </w:rPr>
          <w:t>10</w:t>
        </w:r>
      </w:hyperlink>
      <w:r w:rsidRPr="008520D8">
        <w:rPr>
          <w:rFonts w:ascii="Times New Roman" w:hAnsi="Times New Roman" w:cs="Times New Roman"/>
          <w:sz w:val="28"/>
          <w:szCs w:val="28"/>
        </w:rPr>
        <w:t xml:space="preserve">, </w:t>
      </w:r>
      <w:hyperlink r:id="rId37"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38" w:anchor="n4006" w:tgtFrame="_blank" w:history="1">
        <w:r w:rsidRPr="008520D8">
          <w:rPr>
            <w:rStyle w:val="af0"/>
            <w:rFonts w:ascii="Times New Roman" w:hAnsi="Times New Roman" w:cs="Times New Roman"/>
            <w:color w:val="auto"/>
            <w:sz w:val="28"/>
            <w:szCs w:val="28"/>
            <w:u w:val="none"/>
            <w:shd w:val="clear" w:color="auto" w:fill="FFFFFF"/>
            <w:vertAlign w:val="superscript"/>
          </w:rPr>
          <w:t>12</w:t>
        </w:r>
      </w:hyperlink>
      <w:r w:rsidRPr="008520D8">
        <w:rPr>
          <w:rFonts w:ascii="Times New Roman" w:hAnsi="Times New Roman" w:cs="Times New Roman"/>
          <w:sz w:val="28"/>
          <w:szCs w:val="28"/>
        </w:rPr>
        <w:t xml:space="preserve">, </w:t>
      </w:r>
      <w:hyperlink r:id="rId39"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40" w:anchor="n4006" w:tgtFrame="_blank" w:history="1">
        <w:r w:rsidRPr="008520D8">
          <w:rPr>
            <w:rStyle w:val="af0"/>
            <w:rFonts w:ascii="Times New Roman" w:hAnsi="Times New Roman" w:cs="Times New Roman"/>
            <w:color w:val="auto"/>
            <w:sz w:val="28"/>
            <w:szCs w:val="28"/>
            <w:u w:val="none"/>
            <w:shd w:val="clear" w:color="auto" w:fill="FFFFFF"/>
            <w:vertAlign w:val="superscript"/>
          </w:rPr>
          <w:t>21</w:t>
        </w:r>
      </w:hyperlink>
      <w:r w:rsidRPr="008520D8">
        <w:rPr>
          <w:rFonts w:ascii="Times New Roman" w:hAnsi="Times New Roman" w:cs="Times New Roman"/>
          <w:sz w:val="28"/>
          <w:szCs w:val="28"/>
        </w:rPr>
        <w:t xml:space="preserve">, </w:t>
      </w:r>
      <w:hyperlink r:id="rId41"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42" w:anchor="n4006" w:tgtFrame="_blank" w:history="1">
        <w:r w:rsidRPr="008520D8">
          <w:rPr>
            <w:rStyle w:val="af0"/>
            <w:rFonts w:ascii="Times New Roman" w:hAnsi="Times New Roman" w:cs="Times New Roman"/>
            <w:color w:val="auto"/>
            <w:sz w:val="28"/>
            <w:szCs w:val="28"/>
            <w:u w:val="none"/>
            <w:shd w:val="clear" w:color="auto" w:fill="FFFFFF"/>
            <w:vertAlign w:val="superscript"/>
          </w:rPr>
          <w:t>24</w:t>
        </w:r>
      </w:hyperlink>
      <w:r w:rsidRPr="008520D8">
        <w:rPr>
          <w:rFonts w:ascii="Times New Roman" w:hAnsi="Times New Roman" w:cs="Times New Roman"/>
          <w:sz w:val="28"/>
          <w:szCs w:val="28"/>
        </w:rPr>
        <w:t xml:space="preserve"> </w:t>
      </w:r>
      <w:hyperlink r:id="rId43" w:anchor="n2240" w:tgtFrame="_blank" w:history="1">
        <w:r w:rsidRPr="008520D8">
          <w:rPr>
            <w:rStyle w:val="af0"/>
            <w:rFonts w:ascii="Times New Roman" w:hAnsi="Times New Roman" w:cs="Times New Roman"/>
            <w:color w:val="auto"/>
            <w:sz w:val="28"/>
            <w:szCs w:val="28"/>
            <w:u w:val="none"/>
            <w:shd w:val="clear" w:color="auto" w:fill="FFFFFF"/>
          </w:rPr>
          <w:t>188</w:t>
        </w:r>
      </w:hyperlink>
      <w:hyperlink r:id="rId44" w:anchor="n2240" w:tgtFrame="_blank" w:history="1">
        <w:r w:rsidRPr="008520D8">
          <w:rPr>
            <w:rStyle w:val="af0"/>
            <w:rFonts w:ascii="Times New Roman" w:hAnsi="Times New Roman" w:cs="Times New Roman"/>
            <w:color w:val="auto"/>
            <w:sz w:val="28"/>
            <w:szCs w:val="28"/>
            <w:u w:val="none"/>
            <w:shd w:val="clear" w:color="auto" w:fill="FFFFFF"/>
            <w:vertAlign w:val="superscript"/>
          </w:rPr>
          <w:t>38</w:t>
        </w:r>
      </w:hyperlink>
      <w:r w:rsidRPr="008520D8">
        <w:rPr>
          <w:rFonts w:ascii="Times New Roman" w:hAnsi="Times New Roman" w:cs="Times New Roman"/>
          <w:sz w:val="28"/>
          <w:szCs w:val="28"/>
        </w:rPr>
        <w:t xml:space="preserve">, </w:t>
      </w:r>
      <w:hyperlink r:id="rId45" w:anchor="n3669" w:tgtFrame="_blank" w:history="1">
        <w:r w:rsidRPr="008520D8">
          <w:rPr>
            <w:rStyle w:val="af0"/>
            <w:rFonts w:ascii="Times New Roman" w:hAnsi="Times New Roman" w:cs="Times New Roman"/>
            <w:color w:val="auto"/>
            <w:sz w:val="28"/>
            <w:szCs w:val="28"/>
            <w:u w:val="none"/>
            <w:shd w:val="clear" w:color="auto" w:fill="FFFFFF"/>
          </w:rPr>
          <w:t>188</w:t>
        </w:r>
      </w:hyperlink>
      <w:hyperlink r:id="rId46" w:anchor="n3669" w:tgtFrame="_blank" w:history="1">
        <w:r w:rsidRPr="008520D8">
          <w:rPr>
            <w:rStyle w:val="af0"/>
            <w:rFonts w:ascii="Times New Roman" w:hAnsi="Times New Roman" w:cs="Times New Roman"/>
            <w:color w:val="auto"/>
            <w:sz w:val="28"/>
            <w:szCs w:val="28"/>
            <w:u w:val="none"/>
            <w:shd w:val="clear" w:color="auto" w:fill="FFFFFF"/>
            <w:vertAlign w:val="superscript"/>
          </w:rPr>
          <w:t>45</w:t>
        </w:r>
      </w:hyperlink>
      <w:r w:rsidRPr="008520D8">
        <w:rPr>
          <w:rFonts w:ascii="Times New Roman" w:eastAsia="Times New Roman" w:hAnsi="Times New Roman" w:cs="Times New Roman"/>
          <w:sz w:val="28"/>
          <w:szCs w:val="28"/>
        </w:rPr>
        <w:t xml:space="preserve">, стосовно </w:t>
      </w:r>
      <w:bookmarkStart w:id="11" w:name="_Hlk109373134"/>
      <w:r w:rsidRPr="008520D8">
        <w:rPr>
          <w:rFonts w:ascii="Times New Roman" w:eastAsia="Times New Roman" w:hAnsi="Times New Roman" w:cs="Times New Roman"/>
          <w:sz w:val="28"/>
          <w:szCs w:val="28"/>
        </w:rPr>
        <w:t>суб’єкта владних повноважень</w:t>
      </w:r>
      <w:bookmarkEnd w:id="11"/>
      <w:r w:rsidRPr="008520D8">
        <w:rPr>
          <w:rFonts w:ascii="Times New Roman" w:eastAsia="Times New Roman" w:hAnsi="Times New Roman" w:cs="Times New Roman"/>
          <w:sz w:val="28"/>
          <w:szCs w:val="28"/>
        </w:rPr>
        <w:t>.</w:t>
      </w:r>
    </w:p>
    <w:p w14:paraId="4227B610" w14:textId="77777777" w:rsidR="00A210A7" w:rsidRPr="008520D8" w:rsidRDefault="00A210A7" w:rsidP="00A61CF9">
      <w:pPr>
        <w:widowControl w:val="0"/>
        <w:shd w:val="clear" w:color="auto" w:fill="FFFFFF"/>
        <w:spacing w:after="0" w:line="360" w:lineRule="auto"/>
        <w:ind w:firstLine="426"/>
        <w:jc w:val="both"/>
        <w:rPr>
          <w:rFonts w:ascii="Times New Roman" w:hAnsi="Times New Roman" w:cs="Times New Roman"/>
          <w:sz w:val="28"/>
          <w:szCs w:val="28"/>
        </w:rPr>
      </w:pPr>
      <w:bookmarkStart w:id="12" w:name="n7"/>
      <w:bookmarkEnd w:id="12"/>
      <w:r w:rsidRPr="008520D8">
        <w:rPr>
          <w:rFonts w:ascii="Times New Roman" w:eastAsia="Times New Roman" w:hAnsi="Times New Roman" w:cs="Times New Roman"/>
          <w:sz w:val="28"/>
          <w:szCs w:val="28"/>
        </w:rPr>
        <w:t xml:space="preserve">Протокол про адміністративні правопорушення, передбачені статтями </w:t>
      </w:r>
      <w:hyperlink r:id="rId47"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48" w:anchor="n4006" w:tgtFrame="_blank" w:history="1">
        <w:r w:rsidRPr="008520D8">
          <w:rPr>
            <w:rStyle w:val="af0"/>
            <w:rFonts w:ascii="Times New Roman" w:hAnsi="Times New Roman" w:cs="Times New Roman"/>
            <w:color w:val="auto"/>
            <w:sz w:val="28"/>
            <w:szCs w:val="28"/>
            <w:u w:val="none"/>
            <w:shd w:val="clear" w:color="auto" w:fill="FFFFFF"/>
            <w:vertAlign w:val="superscript"/>
          </w:rPr>
          <w:t>10</w:t>
        </w:r>
      </w:hyperlink>
      <w:r w:rsidRPr="008520D8">
        <w:rPr>
          <w:rFonts w:ascii="Times New Roman" w:hAnsi="Times New Roman" w:cs="Times New Roman"/>
          <w:sz w:val="28"/>
          <w:szCs w:val="28"/>
        </w:rPr>
        <w:t xml:space="preserve">, </w:t>
      </w:r>
      <w:hyperlink r:id="rId49"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50" w:anchor="n4006" w:tgtFrame="_blank" w:history="1">
        <w:r w:rsidRPr="008520D8">
          <w:rPr>
            <w:rStyle w:val="af0"/>
            <w:rFonts w:ascii="Times New Roman" w:hAnsi="Times New Roman" w:cs="Times New Roman"/>
            <w:color w:val="auto"/>
            <w:sz w:val="28"/>
            <w:szCs w:val="28"/>
            <w:u w:val="none"/>
            <w:shd w:val="clear" w:color="auto" w:fill="FFFFFF"/>
            <w:vertAlign w:val="superscript"/>
          </w:rPr>
          <w:t>12</w:t>
        </w:r>
      </w:hyperlink>
      <w:r w:rsidRPr="008520D8">
        <w:rPr>
          <w:rFonts w:ascii="Times New Roman" w:hAnsi="Times New Roman" w:cs="Times New Roman"/>
          <w:sz w:val="28"/>
          <w:szCs w:val="28"/>
        </w:rPr>
        <w:t xml:space="preserve">, </w:t>
      </w:r>
      <w:hyperlink r:id="rId51"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52" w:anchor="n4006" w:tgtFrame="_blank" w:history="1">
        <w:r w:rsidRPr="008520D8">
          <w:rPr>
            <w:rStyle w:val="af0"/>
            <w:rFonts w:ascii="Times New Roman" w:hAnsi="Times New Roman" w:cs="Times New Roman"/>
            <w:color w:val="auto"/>
            <w:sz w:val="28"/>
            <w:szCs w:val="28"/>
            <w:u w:val="none"/>
            <w:shd w:val="clear" w:color="auto" w:fill="FFFFFF"/>
            <w:vertAlign w:val="superscript"/>
          </w:rPr>
          <w:t>21</w:t>
        </w:r>
      </w:hyperlink>
      <w:r w:rsidRPr="008520D8">
        <w:rPr>
          <w:rFonts w:ascii="Times New Roman" w:hAnsi="Times New Roman" w:cs="Times New Roman"/>
          <w:sz w:val="28"/>
          <w:szCs w:val="28"/>
        </w:rPr>
        <w:t xml:space="preserve">, </w:t>
      </w:r>
      <w:hyperlink r:id="rId53" w:anchor="n4006" w:tgtFrame="_blank" w:history="1">
        <w:r w:rsidRPr="008520D8">
          <w:rPr>
            <w:rStyle w:val="af0"/>
            <w:rFonts w:ascii="Times New Roman" w:hAnsi="Times New Roman" w:cs="Times New Roman"/>
            <w:color w:val="auto"/>
            <w:sz w:val="28"/>
            <w:szCs w:val="28"/>
            <w:u w:val="none"/>
            <w:shd w:val="clear" w:color="auto" w:fill="FFFFFF"/>
          </w:rPr>
          <w:t>166</w:t>
        </w:r>
      </w:hyperlink>
      <w:hyperlink r:id="rId54" w:anchor="n4006" w:tgtFrame="_blank" w:history="1">
        <w:r w:rsidRPr="008520D8">
          <w:rPr>
            <w:rStyle w:val="af0"/>
            <w:rFonts w:ascii="Times New Roman" w:hAnsi="Times New Roman" w:cs="Times New Roman"/>
            <w:color w:val="auto"/>
            <w:sz w:val="28"/>
            <w:szCs w:val="28"/>
            <w:u w:val="none"/>
            <w:shd w:val="clear" w:color="auto" w:fill="FFFFFF"/>
            <w:vertAlign w:val="superscript"/>
          </w:rPr>
          <w:t>24</w:t>
        </w:r>
      </w:hyperlink>
      <w:r w:rsidRPr="008520D8">
        <w:rPr>
          <w:rFonts w:ascii="Times New Roman" w:hAnsi="Times New Roman" w:cs="Times New Roman"/>
          <w:sz w:val="28"/>
          <w:szCs w:val="28"/>
        </w:rPr>
        <w:t xml:space="preserve"> </w:t>
      </w:r>
      <w:hyperlink r:id="rId55" w:anchor="n2240" w:tgtFrame="_blank" w:history="1">
        <w:r w:rsidRPr="008520D8">
          <w:rPr>
            <w:rStyle w:val="af0"/>
            <w:rFonts w:ascii="Times New Roman" w:hAnsi="Times New Roman" w:cs="Times New Roman"/>
            <w:color w:val="auto"/>
            <w:sz w:val="28"/>
            <w:szCs w:val="28"/>
            <w:u w:val="none"/>
            <w:shd w:val="clear" w:color="auto" w:fill="FFFFFF"/>
          </w:rPr>
          <w:t>188</w:t>
        </w:r>
      </w:hyperlink>
      <w:hyperlink r:id="rId56" w:anchor="n2240" w:tgtFrame="_blank" w:history="1">
        <w:r w:rsidRPr="008520D8">
          <w:rPr>
            <w:rStyle w:val="af0"/>
            <w:rFonts w:ascii="Times New Roman" w:hAnsi="Times New Roman" w:cs="Times New Roman"/>
            <w:color w:val="auto"/>
            <w:sz w:val="28"/>
            <w:szCs w:val="28"/>
            <w:u w:val="none"/>
            <w:shd w:val="clear" w:color="auto" w:fill="FFFFFF"/>
            <w:vertAlign w:val="superscript"/>
          </w:rPr>
          <w:t>38</w:t>
        </w:r>
      </w:hyperlink>
      <w:r w:rsidRPr="008520D8">
        <w:rPr>
          <w:rFonts w:ascii="Times New Roman" w:hAnsi="Times New Roman" w:cs="Times New Roman"/>
          <w:sz w:val="28"/>
          <w:szCs w:val="28"/>
        </w:rPr>
        <w:t xml:space="preserve">, </w:t>
      </w:r>
      <w:hyperlink r:id="rId57" w:anchor="n3669" w:tgtFrame="_blank" w:history="1">
        <w:r w:rsidRPr="008520D8">
          <w:rPr>
            <w:rStyle w:val="af0"/>
            <w:rFonts w:ascii="Times New Roman" w:hAnsi="Times New Roman" w:cs="Times New Roman"/>
            <w:color w:val="auto"/>
            <w:sz w:val="28"/>
            <w:szCs w:val="28"/>
            <w:u w:val="none"/>
            <w:shd w:val="clear" w:color="auto" w:fill="FFFFFF"/>
          </w:rPr>
          <w:t>188</w:t>
        </w:r>
      </w:hyperlink>
      <w:hyperlink r:id="rId58" w:anchor="n3669" w:tgtFrame="_blank" w:history="1">
        <w:r w:rsidRPr="008520D8">
          <w:rPr>
            <w:rStyle w:val="af0"/>
            <w:rFonts w:ascii="Times New Roman" w:hAnsi="Times New Roman" w:cs="Times New Roman"/>
            <w:color w:val="auto"/>
            <w:sz w:val="28"/>
            <w:szCs w:val="28"/>
            <w:u w:val="none"/>
            <w:shd w:val="clear" w:color="auto" w:fill="FFFFFF"/>
            <w:vertAlign w:val="superscript"/>
          </w:rPr>
          <w:t>45</w:t>
        </w:r>
      </w:hyperlink>
      <w:r w:rsidRPr="008520D8">
        <w:rPr>
          <w:rFonts w:ascii="Times New Roman" w:eastAsia="Times New Roman" w:hAnsi="Times New Roman" w:cs="Times New Roman"/>
          <w:sz w:val="28"/>
          <w:szCs w:val="28"/>
        </w:rPr>
        <w:t xml:space="preserve">, стосовно </w:t>
      </w:r>
      <w:r w:rsidRPr="008520D8">
        <w:rPr>
          <w:rFonts w:ascii="Times New Roman" w:hAnsi="Times New Roman" w:cs="Times New Roman"/>
          <w:sz w:val="28"/>
          <w:szCs w:val="28"/>
        </w:rPr>
        <w:t>суб’єкта владних повноважень складається</w:t>
      </w:r>
      <w:r w:rsidRPr="008520D8">
        <w:rPr>
          <w:rFonts w:ascii="Times New Roman" w:hAnsi="Times New Roman" w:cs="Times New Roman"/>
          <w:sz w:val="28"/>
          <w:szCs w:val="28"/>
          <w:shd w:val="clear" w:color="auto" w:fill="FFFFFF"/>
        </w:rPr>
        <w:t xml:space="preserve"> уповноваженою головою </w:t>
      </w:r>
      <w:r w:rsidRPr="008520D8">
        <w:rPr>
          <w:rFonts w:ascii="Times New Roman" w:eastAsia="Times New Roman" w:hAnsi="Times New Roman" w:cs="Times New Roman"/>
          <w:sz w:val="28"/>
          <w:szCs w:val="28"/>
        </w:rPr>
        <w:t>Державної регуляторної служби України</w:t>
      </w:r>
      <w:r w:rsidRPr="008520D8">
        <w:rPr>
          <w:rFonts w:ascii="Times New Roman" w:hAnsi="Times New Roman" w:cs="Times New Roman"/>
          <w:sz w:val="28"/>
          <w:szCs w:val="28"/>
          <w:shd w:val="clear" w:color="auto" w:fill="FFFFFF"/>
        </w:rPr>
        <w:t xml:space="preserve"> особою на складання таких протоколів </w:t>
      </w:r>
      <w:r w:rsidRPr="008520D8">
        <w:rPr>
          <w:rFonts w:ascii="Times New Roman" w:hAnsi="Times New Roman" w:cs="Times New Roman"/>
          <w:sz w:val="28"/>
          <w:szCs w:val="28"/>
        </w:rPr>
        <w:t xml:space="preserve">за правилами, визначеними цим Кодексом, з особливостями, встановленими цією статтею. </w:t>
      </w:r>
    </w:p>
    <w:p w14:paraId="088067C5" w14:textId="77777777" w:rsidR="00A210A7" w:rsidRPr="008520D8" w:rsidRDefault="00A210A7" w:rsidP="00A61CF9">
      <w:pPr>
        <w:widowControl w:val="0"/>
        <w:shd w:val="clear" w:color="auto" w:fill="FFFFFF"/>
        <w:spacing w:after="0" w:line="360" w:lineRule="auto"/>
        <w:ind w:firstLine="426"/>
        <w:jc w:val="both"/>
        <w:rPr>
          <w:rFonts w:ascii="Times New Roman" w:hAnsi="Times New Roman" w:cs="Times New Roman"/>
          <w:sz w:val="28"/>
          <w:szCs w:val="28"/>
        </w:rPr>
      </w:pPr>
      <w:r w:rsidRPr="008520D8">
        <w:rPr>
          <w:rFonts w:ascii="Times New Roman" w:hAnsi="Times New Roman" w:cs="Times New Roman"/>
          <w:sz w:val="28"/>
          <w:szCs w:val="28"/>
        </w:rPr>
        <w:t>Протокол про такі адміністративні правопорушення складається протягом трьох робочих днів у двох примірниках.</w:t>
      </w:r>
    </w:p>
    <w:p w14:paraId="4119AFE2" w14:textId="77777777" w:rsidR="00A210A7" w:rsidRPr="008520D8" w:rsidRDefault="00A210A7" w:rsidP="00A61CF9">
      <w:pPr>
        <w:widowControl w:val="0"/>
        <w:shd w:val="clear" w:color="auto" w:fill="FFFFFF"/>
        <w:spacing w:after="0" w:line="360" w:lineRule="auto"/>
        <w:ind w:firstLine="426"/>
        <w:jc w:val="both"/>
        <w:rPr>
          <w:rFonts w:ascii="Times New Roman" w:hAnsi="Times New Roman" w:cs="Times New Roman"/>
          <w:sz w:val="28"/>
          <w:szCs w:val="28"/>
          <w:shd w:val="clear" w:color="auto" w:fill="FFFFFF"/>
        </w:rPr>
      </w:pPr>
      <w:r w:rsidRPr="008520D8">
        <w:rPr>
          <w:rFonts w:ascii="Times New Roman" w:hAnsi="Times New Roman" w:cs="Times New Roman"/>
          <w:sz w:val="28"/>
          <w:szCs w:val="28"/>
        </w:rPr>
        <w:t xml:space="preserve">У протоколі про адміністративні правопорушення стосовно суб’єкта владних повноважень зазначаються: прізвище, ім’я, по батькові, місце роботи, посада, </w:t>
      </w:r>
      <w:r w:rsidRPr="008520D8">
        <w:rPr>
          <w:rFonts w:ascii="Times New Roman" w:hAnsi="Times New Roman" w:cs="Times New Roman"/>
          <w:sz w:val="28"/>
          <w:szCs w:val="28"/>
        </w:rPr>
        <w:lastRenderedPageBreak/>
        <w:t>адреса місцезнаходження органу та засоби зв’язку</w:t>
      </w:r>
      <w:r w:rsidRPr="008520D8">
        <w:rPr>
          <w:rFonts w:ascii="Times New Roman" w:hAnsi="Times New Roman" w:cs="Times New Roman"/>
          <w:sz w:val="28"/>
          <w:szCs w:val="28"/>
          <w:shd w:val="clear" w:color="auto" w:fill="FFFFFF"/>
        </w:rPr>
        <w:t xml:space="preserve"> особи, яка притягається до адміністративної відповідальності.</w:t>
      </w:r>
    </w:p>
    <w:p w14:paraId="117D373D" w14:textId="77777777" w:rsidR="00A210A7" w:rsidRPr="008520D8" w:rsidRDefault="00A210A7" w:rsidP="00A61CF9">
      <w:pPr>
        <w:widowControl w:val="0"/>
        <w:shd w:val="clear" w:color="auto" w:fill="FFFFFF"/>
        <w:spacing w:after="0" w:line="360" w:lineRule="auto"/>
        <w:ind w:firstLine="426"/>
        <w:jc w:val="both"/>
        <w:rPr>
          <w:rFonts w:ascii="Times New Roman" w:hAnsi="Times New Roman" w:cs="Times New Roman"/>
          <w:sz w:val="28"/>
          <w:szCs w:val="28"/>
        </w:rPr>
      </w:pPr>
      <w:r w:rsidRPr="008520D8">
        <w:rPr>
          <w:rFonts w:ascii="Times New Roman" w:hAnsi="Times New Roman" w:cs="Times New Roman"/>
          <w:sz w:val="28"/>
          <w:szCs w:val="28"/>
        </w:rPr>
        <w:t xml:space="preserve">Один примірник протоколу про адміністративні правопорушення стосовно суб’єкта владних повноважень надсилається рекомендованим поштовим відправленням із описом вкладення за місцезнаходженням органу та/або за допомогою електронного документообігу суб’єкту владних повноважень, який притягається до адміністративної відповідальності, для ознайомлення, надання пояснень та зауважень. </w:t>
      </w:r>
    </w:p>
    <w:p w14:paraId="0BBCD33D" w14:textId="77777777" w:rsidR="00A210A7" w:rsidRPr="008520D8" w:rsidRDefault="00A210A7" w:rsidP="00A61CF9">
      <w:pPr>
        <w:shd w:val="clear" w:color="auto" w:fill="FFFFFF"/>
        <w:spacing w:after="0" w:line="360" w:lineRule="auto"/>
        <w:ind w:firstLine="426"/>
        <w:jc w:val="both"/>
        <w:rPr>
          <w:rFonts w:ascii="Times New Roman" w:hAnsi="Times New Roman" w:cs="Times New Roman"/>
          <w:sz w:val="28"/>
          <w:szCs w:val="28"/>
        </w:rPr>
      </w:pPr>
      <w:r w:rsidRPr="008520D8">
        <w:rPr>
          <w:rFonts w:ascii="Times New Roman" w:hAnsi="Times New Roman" w:cs="Times New Roman"/>
          <w:sz w:val="28"/>
          <w:szCs w:val="28"/>
        </w:rPr>
        <w:t xml:space="preserve">Другий </w:t>
      </w:r>
      <w:r w:rsidRPr="008520D8">
        <w:rPr>
          <w:rFonts w:ascii="Times New Roman" w:eastAsia="Times New Roman" w:hAnsi="Times New Roman" w:cs="Times New Roman"/>
          <w:sz w:val="28"/>
          <w:szCs w:val="28"/>
        </w:rPr>
        <w:t>примірник підписаного або непідписаного протоколу разом з поясненнями, зауваженнями щодо змісту протоколу, мотивами своєї відмови від його підписання (у разі надання таких пояснень/зауважень), протягом трьох</w:t>
      </w:r>
      <w:r w:rsidRPr="008520D8">
        <w:rPr>
          <w:rFonts w:ascii="Times New Roman" w:hAnsi="Times New Roman" w:cs="Times New Roman"/>
          <w:sz w:val="28"/>
          <w:szCs w:val="28"/>
        </w:rPr>
        <w:t xml:space="preserve"> робочих днів з дня відправлення передається до </w:t>
      </w:r>
      <w:r w:rsidRPr="008520D8">
        <w:rPr>
          <w:rFonts w:ascii="Times New Roman" w:eastAsia="Times New Roman" w:hAnsi="Times New Roman" w:cs="Times New Roman"/>
          <w:sz w:val="28"/>
          <w:szCs w:val="28"/>
        </w:rPr>
        <w:t>Державної регуляторної служби України</w:t>
      </w:r>
      <w:r w:rsidRPr="008520D8">
        <w:rPr>
          <w:rFonts w:ascii="Times New Roman" w:hAnsi="Times New Roman" w:cs="Times New Roman"/>
          <w:sz w:val="28"/>
          <w:szCs w:val="28"/>
          <w:shd w:val="clear" w:color="auto" w:fill="FFFFFF"/>
        </w:rPr>
        <w:t xml:space="preserve"> для розгляду.</w:t>
      </w:r>
      <w:r w:rsidRPr="008520D8">
        <w:rPr>
          <w:rFonts w:ascii="Times New Roman" w:hAnsi="Times New Roman" w:cs="Times New Roman"/>
          <w:sz w:val="28"/>
          <w:szCs w:val="28"/>
        </w:rPr>
        <w:t xml:space="preserve"> </w:t>
      </w:r>
    </w:p>
    <w:p w14:paraId="660087DA" w14:textId="77777777" w:rsidR="00A210A7" w:rsidRPr="008520D8" w:rsidRDefault="00A210A7" w:rsidP="00A61CF9">
      <w:pPr>
        <w:shd w:val="clear" w:color="auto" w:fill="FFFFFF"/>
        <w:spacing w:after="0" w:line="360" w:lineRule="auto"/>
        <w:ind w:firstLine="426"/>
        <w:jc w:val="both"/>
        <w:rPr>
          <w:rFonts w:ascii="Times New Roman" w:hAnsi="Times New Roman" w:cs="Times New Roman"/>
          <w:sz w:val="28"/>
          <w:szCs w:val="28"/>
          <w:shd w:val="clear" w:color="auto" w:fill="FFFFFF"/>
        </w:rPr>
      </w:pPr>
      <w:bookmarkStart w:id="13" w:name="n10"/>
      <w:bookmarkStart w:id="14" w:name="n11"/>
      <w:bookmarkEnd w:id="13"/>
      <w:bookmarkEnd w:id="14"/>
      <w:r w:rsidRPr="008520D8">
        <w:rPr>
          <w:rFonts w:ascii="Times New Roman" w:hAnsi="Times New Roman" w:cs="Times New Roman"/>
          <w:sz w:val="28"/>
          <w:szCs w:val="28"/>
          <w:shd w:val="clear" w:color="auto" w:fill="FFFFFF"/>
        </w:rPr>
        <w:t xml:space="preserve">Примітка: </w:t>
      </w:r>
    </w:p>
    <w:p w14:paraId="3D6894FB" w14:textId="77777777" w:rsidR="00A210A7" w:rsidRPr="008520D8" w:rsidRDefault="00A210A7" w:rsidP="00A61CF9">
      <w:pPr>
        <w:shd w:val="clear" w:color="auto" w:fill="FFFFFF"/>
        <w:spacing w:after="0" w:line="360" w:lineRule="auto"/>
        <w:ind w:firstLine="426"/>
        <w:jc w:val="both"/>
        <w:rPr>
          <w:rFonts w:ascii="Times New Roman" w:hAnsi="Times New Roman" w:cs="Times New Roman"/>
          <w:sz w:val="28"/>
          <w:szCs w:val="28"/>
          <w:shd w:val="clear" w:color="auto" w:fill="FFFFFF"/>
        </w:rPr>
      </w:pPr>
      <w:r w:rsidRPr="008520D8">
        <w:rPr>
          <w:rFonts w:ascii="Times New Roman" w:hAnsi="Times New Roman" w:cs="Times New Roman"/>
          <w:sz w:val="28"/>
          <w:szCs w:val="28"/>
          <w:shd w:val="clear" w:color="auto" w:fill="FFFFFF"/>
        </w:rPr>
        <w:t xml:space="preserve">1. Термін «суб’єкт владних повноважень» вживається у значенні, наведеному у </w:t>
      </w:r>
      <w:hyperlink r:id="rId59" w:anchor="n98" w:tgtFrame="_blank" w:history="1">
        <w:r w:rsidRPr="008520D8">
          <w:rPr>
            <w:rFonts w:ascii="Times New Roman" w:hAnsi="Times New Roman" w:cs="Times New Roman"/>
            <w:sz w:val="28"/>
            <w:szCs w:val="28"/>
            <w:shd w:val="clear" w:color="auto" w:fill="FFFFFF"/>
          </w:rPr>
          <w:t xml:space="preserve">статті </w:t>
        </w:r>
      </w:hyperlink>
      <w:r w:rsidRPr="008520D8">
        <w:rPr>
          <w:rFonts w:ascii="Times New Roman" w:hAnsi="Times New Roman" w:cs="Times New Roman"/>
          <w:sz w:val="28"/>
          <w:szCs w:val="28"/>
        </w:rPr>
        <w:t>4</w:t>
      </w:r>
      <w:r w:rsidRPr="008520D8">
        <w:rPr>
          <w:rFonts w:ascii="Times New Roman" w:hAnsi="Times New Roman" w:cs="Times New Roman"/>
          <w:sz w:val="28"/>
          <w:szCs w:val="28"/>
          <w:shd w:val="clear" w:color="auto" w:fill="FFFFFF"/>
        </w:rPr>
        <w:t xml:space="preserve"> Кодексу адміністративного судочинства України.</w:t>
      </w:r>
    </w:p>
    <w:p w14:paraId="70283267" w14:textId="77777777" w:rsidR="00A210A7" w:rsidRPr="008520D8" w:rsidRDefault="00A210A7" w:rsidP="00A61CF9">
      <w:pPr>
        <w:shd w:val="clear" w:color="auto" w:fill="FFFFFF"/>
        <w:spacing w:after="0" w:line="360" w:lineRule="auto"/>
        <w:ind w:firstLine="426"/>
        <w:jc w:val="both"/>
        <w:rPr>
          <w:rFonts w:ascii="Times New Roman" w:hAnsi="Times New Roman" w:cs="Times New Roman"/>
          <w:sz w:val="28"/>
          <w:szCs w:val="28"/>
          <w:shd w:val="clear" w:color="auto" w:fill="FFFFFF"/>
        </w:rPr>
      </w:pPr>
      <w:r w:rsidRPr="008520D8">
        <w:rPr>
          <w:rFonts w:ascii="Times New Roman" w:hAnsi="Times New Roman" w:cs="Times New Roman"/>
          <w:sz w:val="28"/>
          <w:szCs w:val="28"/>
          <w:shd w:val="clear" w:color="auto" w:fill="FFFFFF"/>
        </w:rPr>
        <w:t>2. Належним підтвердженням факту надіслання документів рекомендованим листом з описом вкладення є розрахунковий документ відділення поштового зв’язку щодо оплати послуг з доставки поштової кореспонденції. Датою отримання направлених документів буде вважатися третій робочий день від дня отримання листа поштовим відділенням зв’язку, в якому обслуговується одержувач.</w:t>
      </w:r>
    </w:p>
    <w:p w14:paraId="1D6290A4" w14:textId="1978CD86" w:rsidR="00A210A7" w:rsidRDefault="00A210A7" w:rsidP="00A61CF9">
      <w:pPr>
        <w:shd w:val="clear" w:color="auto" w:fill="FFFFFF"/>
        <w:spacing w:after="0" w:line="360" w:lineRule="auto"/>
        <w:ind w:firstLine="426"/>
        <w:jc w:val="both"/>
        <w:rPr>
          <w:rFonts w:ascii="Times New Roman" w:eastAsia="Times New Roman" w:hAnsi="Times New Roman" w:cs="Times New Roman"/>
          <w:sz w:val="28"/>
          <w:szCs w:val="28"/>
        </w:rPr>
      </w:pPr>
      <w:r w:rsidRPr="008520D8">
        <w:rPr>
          <w:rFonts w:ascii="Times New Roman" w:eastAsia="Times New Roman" w:hAnsi="Times New Roman" w:cs="Times New Roman"/>
          <w:sz w:val="28"/>
          <w:szCs w:val="28"/>
        </w:rPr>
        <w:t xml:space="preserve">3. Надіслання документів, визначених цим порядком за допомогою електронного документообігу здійснюється </w:t>
      </w:r>
      <w:r w:rsidRPr="008520D8">
        <w:rPr>
          <w:rFonts w:ascii="Times New Roman" w:hAnsi="Times New Roman" w:cs="Times New Roman"/>
          <w:sz w:val="28"/>
          <w:szCs w:val="28"/>
          <w:shd w:val="clear" w:color="auto" w:fill="FFFFFF"/>
        </w:rPr>
        <w:t xml:space="preserve">з дотриманням вимог законів України </w:t>
      </w:r>
      <w:hyperlink r:id="rId60" w:tgtFrame="_blank" w:history="1">
        <w:r w:rsidRPr="008520D8">
          <w:rPr>
            <w:rFonts w:ascii="Times New Roman" w:hAnsi="Times New Roman" w:cs="Times New Roman"/>
            <w:sz w:val="28"/>
            <w:szCs w:val="28"/>
            <w:shd w:val="clear" w:color="auto" w:fill="FFFFFF"/>
          </w:rPr>
          <w:t>"Про електронні документи та електронний документообіг"</w:t>
        </w:r>
      </w:hyperlink>
      <w:r w:rsidRPr="008520D8">
        <w:rPr>
          <w:rFonts w:ascii="Times New Roman" w:hAnsi="Times New Roman" w:cs="Times New Roman"/>
          <w:sz w:val="28"/>
          <w:szCs w:val="28"/>
          <w:shd w:val="clear" w:color="auto" w:fill="FFFFFF"/>
        </w:rPr>
        <w:t xml:space="preserve">, </w:t>
      </w:r>
      <w:hyperlink r:id="rId61" w:tgtFrame="_blank" w:history="1">
        <w:r w:rsidRPr="008520D8">
          <w:rPr>
            <w:rFonts w:ascii="Times New Roman" w:hAnsi="Times New Roman" w:cs="Times New Roman"/>
            <w:sz w:val="28"/>
            <w:szCs w:val="28"/>
            <w:shd w:val="clear" w:color="auto" w:fill="FFFFFF"/>
          </w:rPr>
          <w:t>"Про електронні довірчі послуги"</w:t>
        </w:r>
      </w:hyperlink>
      <w:r w:rsidRPr="008520D8">
        <w:rPr>
          <w:rFonts w:ascii="Times New Roman" w:hAnsi="Times New Roman" w:cs="Times New Roman"/>
          <w:sz w:val="28"/>
          <w:szCs w:val="28"/>
          <w:shd w:val="clear" w:color="auto" w:fill="FFFFFF"/>
        </w:rPr>
        <w:t xml:space="preserve"> та законодавства.</w:t>
      </w:r>
      <w:r w:rsidRPr="008520D8">
        <w:rPr>
          <w:rFonts w:ascii="Times New Roman" w:eastAsia="Times New Roman" w:hAnsi="Times New Roman" w:cs="Times New Roman"/>
          <w:sz w:val="28"/>
          <w:szCs w:val="28"/>
        </w:rPr>
        <w:t xml:space="preserve"> </w:t>
      </w:r>
      <w:r w:rsidRPr="008520D8">
        <w:rPr>
          <w:rFonts w:ascii="Times New Roman" w:hAnsi="Times New Roman" w:cs="Times New Roman"/>
          <w:sz w:val="28"/>
          <w:szCs w:val="28"/>
          <w:shd w:val="clear" w:color="auto" w:fill="FFFFFF"/>
        </w:rPr>
        <w:t>Датою отримання направлених документів буде вважатися наступний робочий день від дня направлення.</w:t>
      </w:r>
      <w:r w:rsidRPr="008520D8">
        <w:rPr>
          <w:rFonts w:ascii="Times New Roman" w:eastAsia="Times New Roman" w:hAnsi="Times New Roman" w:cs="Times New Roman"/>
          <w:sz w:val="28"/>
          <w:szCs w:val="28"/>
        </w:rPr>
        <w:t>».</w:t>
      </w:r>
    </w:p>
    <w:p w14:paraId="4A7149D9" w14:textId="2C391848" w:rsidR="00157594" w:rsidRPr="00504ED2" w:rsidRDefault="00504ED2" w:rsidP="00504ED2">
      <w:pPr>
        <w:shd w:val="clear" w:color="auto" w:fill="FFFFFF"/>
        <w:spacing w:after="0"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_______________________</w:t>
      </w:r>
    </w:p>
    <w:p w14:paraId="429B3899" w14:textId="19973CB4" w:rsidR="00157594" w:rsidRPr="008520D8" w:rsidRDefault="00157594" w:rsidP="00157594">
      <w:pPr>
        <w:shd w:val="clear" w:color="auto" w:fill="FFFFFF"/>
        <w:spacing w:after="0" w:line="360" w:lineRule="auto"/>
        <w:jc w:val="both"/>
        <w:rPr>
          <w:rFonts w:ascii="Times New Roman" w:eastAsia="Times New Roman" w:hAnsi="Times New Roman" w:cs="Times New Roman"/>
          <w:sz w:val="28"/>
          <w:szCs w:val="28"/>
        </w:rPr>
      </w:pPr>
      <w:r>
        <w:rPr>
          <w:rFonts w:ascii="Times New Roman" w:hAnsi="Times New Roman"/>
          <w:b/>
          <w:sz w:val="28"/>
          <w:szCs w:val="28"/>
          <w:lang w:val="ru-RU"/>
        </w:rPr>
        <w:t xml:space="preserve">               </w:t>
      </w:r>
    </w:p>
    <w:sectPr w:rsidR="00157594" w:rsidRPr="008520D8" w:rsidSect="004A197F">
      <w:headerReference w:type="even" r:id="rId62"/>
      <w:headerReference w:type="default" r:id="rId63"/>
      <w:footerReference w:type="even" r:id="rId64"/>
      <w:footerReference w:type="default" r:id="rId65"/>
      <w:headerReference w:type="first" r:id="rId66"/>
      <w:footerReference w:type="first" r:id="rId6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B1A9" w14:textId="77777777" w:rsidR="0047576A" w:rsidRDefault="0047576A" w:rsidP="004A197F">
      <w:pPr>
        <w:spacing w:after="0" w:line="240" w:lineRule="auto"/>
      </w:pPr>
      <w:r>
        <w:separator/>
      </w:r>
    </w:p>
  </w:endnote>
  <w:endnote w:type="continuationSeparator" w:id="0">
    <w:p w14:paraId="1531767B" w14:textId="77777777" w:rsidR="0047576A" w:rsidRDefault="0047576A" w:rsidP="004A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46E9" w14:textId="77777777" w:rsidR="00812381" w:rsidRDefault="0081238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91C1" w14:textId="77777777" w:rsidR="00812381" w:rsidRDefault="0081238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A6FB" w14:textId="77777777" w:rsidR="00812381" w:rsidRDefault="0081238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86E6" w14:textId="77777777" w:rsidR="0047576A" w:rsidRDefault="0047576A" w:rsidP="004A197F">
      <w:pPr>
        <w:spacing w:after="0" w:line="240" w:lineRule="auto"/>
      </w:pPr>
      <w:r>
        <w:separator/>
      </w:r>
    </w:p>
  </w:footnote>
  <w:footnote w:type="continuationSeparator" w:id="0">
    <w:p w14:paraId="0E784DDA" w14:textId="77777777" w:rsidR="0047576A" w:rsidRDefault="0047576A" w:rsidP="004A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A702" w14:textId="77777777" w:rsidR="00812381" w:rsidRDefault="0081238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361354"/>
      <w:docPartObj>
        <w:docPartGallery w:val="Page Numbers (Top of Page)"/>
        <w:docPartUnique/>
      </w:docPartObj>
    </w:sdtPr>
    <w:sdtContent>
      <w:p w14:paraId="75E0B883" w14:textId="77777777" w:rsidR="00812381" w:rsidRDefault="00812381">
        <w:pPr>
          <w:pStyle w:val="ab"/>
          <w:jc w:val="center"/>
        </w:pPr>
        <w:r w:rsidRPr="00205D45">
          <w:rPr>
            <w:rFonts w:ascii="Times New Roman" w:hAnsi="Times New Roman" w:cs="Times New Roman"/>
            <w:sz w:val="24"/>
          </w:rPr>
          <w:fldChar w:fldCharType="begin"/>
        </w:r>
        <w:r w:rsidRPr="00205D45">
          <w:rPr>
            <w:rFonts w:ascii="Times New Roman" w:hAnsi="Times New Roman" w:cs="Times New Roman"/>
            <w:sz w:val="24"/>
          </w:rPr>
          <w:instrText>PAGE   \* MERGEFORMAT</w:instrText>
        </w:r>
        <w:r w:rsidRPr="00205D45">
          <w:rPr>
            <w:rFonts w:ascii="Times New Roman" w:hAnsi="Times New Roman" w:cs="Times New Roman"/>
            <w:sz w:val="24"/>
          </w:rPr>
          <w:fldChar w:fldCharType="separate"/>
        </w:r>
        <w:r w:rsidR="00553B98">
          <w:rPr>
            <w:rFonts w:ascii="Times New Roman" w:hAnsi="Times New Roman" w:cs="Times New Roman"/>
            <w:noProof/>
            <w:sz w:val="24"/>
          </w:rPr>
          <w:t>5</w:t>
        </w:r>
        <w:r w:rsidRPr="00205D45">
          <w:rPr>
            <w:rFonts w:ascii="Times New Roman" w:hAnsi="Times New Roman" w:cs="Times New Roman"/>
            <w:sz w:val="24"/>
          </w:rPr>
          <w:fldChar w:fldCharType="end"/>
        </w:r>
      </w:p>
    </w:sdtContent>
  </w:sdt>
  <w:p w14:paraId="49137525" w14:textId="77777777" w:rsidR="00812381" w:rsidRDefault="0081238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AD68" w14:textId="77777777" w:rsidR="00812381" w:rsidRDefault="008123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4ECB"/>
    <w:multiLevelType w:val="multilevel"/>
    <w:tmpl w:val="253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026914"/>
    <w:multiLevelType w:val="hybridMultilevel"/>
    <w:tmpl w:val="7FAA1B84"/>
    <w:lvl w:ilvl="0" w:tplc="AFB4F95A">
      <w:numFmt w:val="bullet"/>
      <w:lvlText w:val="–"/>
      <w:lvlJc w:val="left"/>
      <w:pPr>
        <w:ind w:left="704" w:hanging="360"/>
      </w:pPr>
      <w:rPr>
        <w:rFonts w:ascii="Times New Roman" w:eastAsia="Times New Roman" w:hAnsi="Times New Roman" w:cs="Times New Roman" w:hint="default"/>
      </w:rPr>
    </w:lvl>
    <w:lvl w:ilvl="1" w:tplc="04220003" w:tentative="1">
      <w:start w:val="1"/>
      <w:numFmt w:val="bullet"/>
      <w:lvlText w:val="o"/>
      <w:lvlJc w:val="left"/>
      <w:pPr>
        <w:ind w:left="1424" w:hanging="360"/>
      </w:pPr>
      <w:rPr>
        <w:rFonts w:ascii="Courier New" w:hAnsi="Courier New" w:cs="Courier New" w:hint="default"/>
      </w:rPr>
    </w:lvl>
    <w:lvl w:ilvl="2" w:tplc="04220005" w:tentative="1">
      <w:start w:val="1"/>
      <w:numFmt w:val="bullet"/>
      <w:lvlText w:val=""/>
      <w:lvlJc w:val="left"/>
      <w:pPr>
        <w:ind w:left="2144" w:hanging="360"/>
      </w:pPr>
      <w:rPr>
        <w:rFonts w:ascii="Wingdings" w:hAnsi="Wingdings" w:hint="default"/>
      </w:rPr>
    </w:lvl>
    <w:lvl w:ilvl="3" w:tplc="04220001" w:tentative="1">
      <w:start w:val="1"/>
      <w:numFmt w:val="bullet"/>
      <w:lvlText w:val=""/>
      <w:lvlJc w:val="left"/>
      <w:pPr>
        <w:ind w:left="2864" w:hanging="360"/>
      </w:pPr>
      <w:rPr>
        <w:rFonts w:ascii="Symbol" w:hAnsi="Symbol" w:hint="default"/>
      </w:rPr>
    </w:lvl>
    <w:lvl w:ilvl="4" w:tplc="04220003" w:tentative="1">
      <w:start w:val="1"/>
      <w:numFmt w:val="bullet"/>
      <w:lvlText w:val="o"/>
      <w:lvlJc w:val="left"/>
      <w:pPr>
        <w:ind w:left="3584" w:hanging="360"/>
      </w:pPr>
      <w:rPr>
        <w:rFonts w:ascii="Courier New" w:hAnsi="Courier New" w:cs="Courier New" w:hint="default"/>
      </w:rPr>
    </w:lvl>
    <w:lvl w:ilvl="5" w:tplc="04220005" w:tentative="1">
      <w:start w:val="1"/>
      <w:numFmt w:val="bullet"/>
      <w:lvlText w:val=""/>
      <w:lvlJc w:val="left"/>
      <w:pPr>
        <w:ind w:left="4304" w:hanging="360"/>
      </w:pPr>
      <w:rPr>
        <w:rFonts w:ascii="Wingdings" w:hAnsi="Wingdings" w:hint="default"/>
      </w:rPr>
    </w:lvl>
    <w:lvl w:ilvl="6" w:tplc="04220001" w:tentative="1">
      <w:start w:val="1"/>
      <w:numFmt w:val="bullet"/>
      <w:lvlText w:val=""/>
      <w:lvlJc w:val="left"/>
      <w:pPr>
        <w:ind w:left="5024" w:hanging="360"/>
      </w:pPr>
      <w:rPr>
        <w:rFonts w:ascii="Symbol" w:hAnsi="Symbol" w:hint="default"/>
      </w:rPr>
    </w:lvl>
    <w:lvl w:ilvl="7" w:tplc="04220003" w:tentative="1">
      <w:start w:val="1"/>
      <w:numFmt w:val="bullet"/>
      <w:lvlText w:val="o"/>
      <w:lvlJc w:val="left"/>
      <w:pPr>
        <w:ind w:left="5744" w:hanging="360"/>
      </w:pPr>
      <w:rPr>
        <w:rFonts w:ascii="Courier New" w:hAnsi="Courier New" w:cs="Courier New" w:hint="default"/>
      </w:rPr>
    </w:lvl>
    <w:lvl w:ilvl="8" w:tplc="04220005" w:tentative="1">
      <w:start w:val="1"/>
      <w:numFmt w:val="bullet"/>
      <w:lvlText w:val=""/>
      <w:lvlJc w:val="left"/>
      <w:pPr>
        <w:ind w:left="6464" w:hanging="360"/>
      </w:pPr>
      <w:rPr>
        <w:rFonts w:ascii="Wingdings" w:hAnsi="Wingdings" w:hint="default"/>
      </w:rPr>
    </w:lvl>
  </w:abstractNum>
  <w:num w:numId="1" w16cid:durableId="318265468">
    <w:abstractNumId w:val="0"/>
  </w:num>
  <w:num w:numId="2" w16cid:durableId="211860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6B"/>
    <w:rsid w:val="0000233C"/>
    <w:rsid w:val="00003B02"/>
    <w:rsid w:val="000053C3"/>
    <w:rsid w:val="000056CE"/>
    <w:rsid w:val="000068EC"/>
    <w:rsid w:val="0000710D"/>
    <w:rsid w:val="0001338D"/>
    <w:rsid w:val="000160F9"/>
    <w:rsid w:val="00017FE4"/>
    <w:rsid w:val="00020C5C"/>
    <w:rsid w:val="00020EAF"/>
    <w:rsid w:val="00022077"/>
    <w:rsid w:val="0002220C"/>
    <w:rsid w:val="0002439C"/>
    <w:rsid w:val="00025495"/>
    <w:rsid w:val="00026F1A"/>
    <w:rsid w:val="00027AA0"/>
    <w:rsid w:val="0003068B"/>
    <w:rsid w:val="00031F70"/>
    <w:rsid w:val="00033931"/>
    <w:rsid w:val="00033988"/>
    <w:rsid w:val="0003557B"/>
    <w:rsid w:val="000361EB"/>
    <w:rsid w:val="000436CE"/>
    <w:rsid w:val="000453ED"/>
    <w:rsid w:val="00050966"/>
    <w:rsid w:val="0005624F"/>
    <w:rsid w:val="00057F58"/>
    <w:rsid w:val="000609B3"/>
    <w:rsid w:val="000626E0"/>
    <w:rsid w:val="00072C3E"/>
    <w:rsid w:val="0008146C"/>
    <w:rsid w:val="0008705F"/>
    <w:rsid w:val="000906C0"/>
    <w:rsid w:val="00092A44"/>
    <w:rsid w:val="00092E89"/>
    <w:rsid w:val="000931A4"/>
    <w:rsid w:val="00094705"/>
    <w:rsid w:val="00094A9C"/>
    <w:rsid w:val="00095793"/>
    <w:rsid w:val="00096998"/>
    <w:rsid w:val="000A338F"/>
    <w:rsid w:val="000A33C2"/>
    <w:rsid w:val="000A4A43"/>
    <w:rsid w:val="000A50C1"/>
    <w:rsid w:val="000A7A15"/>
    <w:rsid w:val="000B239C"/>
    <w:rsid w:val="000C022D"/>
    <w:rsid w:val="000C0E6F"/>
    <w:rsid w:val="000C1F06"/>
    <w:rsid w:val="000C2E91"/>
    <w:rsid w:val="000C596A"/>
    <w:rsid w:val="000C7EA6"/>
    <w:rsid w:val="000C7FBF"/>
    <w:rsid w:val="000D21C3"/>
    <w:rsid w:val="000D494D"/>
    <w:rsid w:val="000D5BED"/>
    <w:rsid w:val="000E0C19"/>
    <w:rsid w:val="000E2C0A"/>
    <w:rsid w:val="000E67AC"/>
    <w:rsid w:val="000F0102"/>
    <w:rsid w:val="000F1799"/>
    <w:rsid w:val="000F3875"/>
    <w:rsid w:val="000F5275"/>
    <w:rsid w:val="000F52B7"/>
    <w:rsid w:val="000F56D9"/>
    <w:rsid w:val="0010231E"/>
    <w:rsid w:val="00103504"/>
    <w:rsid w:val="00107400"/>
    <w:rsid w:val="001153FD"/>
    <w:rsid w:val="00125C4C"/>
    <w:rsid w:val="00131B76"/>
    <w:rsid w:val="0013262F"/>
    <w:rsid w:val="00135F0C"/>
    <w:rsid w:val="0013623B"/>
    <w:rsid w:val="001456B7"/>
    <w:rsid w:val="001513FB"/>
    <w:rsid w:val="0015457B"/>
    <w:rsid w:val="00155284"/>
    <w:rsid w:val="00156BE0"/>
    <w:rsid w:val="00156E0F"/>
    <w:rsid w:val="00157594"/>
    <w:rsid w:val="00160EF5"/>
    <w:rsid w:val="00170C43"/>
    <w:rsid w:val="001745F0"/>
    <w:rsid w:val="00180FAE"/>
    <w:rsid w:val="001814FC"/>
    <w:rsid w:val="001831CF"/>
    <w:rsid w:val="001914DA"/>
    <w:rsid w:val="001B3C40"/>
    <w:rsid w:val="001B3C74"/>
    <w:rsid w:val="001B4F17"/>
    <w:rsid w:val="001B5BA4"/>
    <w:rsid w:val="001C0457"/>
    <w:rsid w:val="001C1A70"/>
    <w:rsid w:val="001C24BD"/>
    <w:rsid w:val="001C5483"/>
    <w:rsid w:val="001D0E07"/>
    <w:rsid w:val="001D0E9E"/>
    <w:rsid w:val="001D2DE7"/>
    <w:rsid w:val="001D43EE"/>
    <w:rsid w:val="001E12FE"/>
    <w:rsid w:val="001E48BB"/>
    <w:rsid w:val="001F15DB"/>
    <w:rsid w:val="001F2983"/>
    <w:rsid w:val="001F6868"/>
    <w:rsid w:val="002011B7"/>
    <w:rsid w:val="00202CA3"/>
    <w:rsid w:val="00205242"/>
    <w:rsid w:val="00205C98"/>
    <w:rsid w:val="00205D45"/>
    <w:rsid w:val="002230F7"/>
    <w:rsid w:val="00225D7C"/>
    <w:rsid w:val="00226362"/>
    <w:rsid w:val="002302CB"/>
    <w:rsid w:val="002305F0"/>
    <w:rsid w:val="0023305A"/>
    <w:rsid w:val="00234302"/>
    <w:rsid w:val="00236C0A"/>
    <w:rsid w:val="00237B83"/>
    <w:rsid w:val="00242EA0"/>
    <w:rsid w:val="00244D80"/>
    <w:rsid w:val="00245E60"/>
    <w:rsid w:val="002535D4"/>
    <w:rsid w:val="00254540"/>
    <w:rsid w:val="0025650E"/>
    <w:rsid w:val="00261359"/>
    <w:rsid w:val="002709B2"/>
    <w:rsid w:val="00281C8A"/>
    <w:rsid w:val="00281D7B"/>
    <w:rsid w:val="00282BEE"/>
    <w:rsid w:val="00286184"/>
    <w:rsid w:val="00296F72"/>
    <w:rsid w:val="002A02C6"/>
    <w:rsid w:val="002B2670"/>
    <w:rsid w:val="002C1D45"/>
    <w:rsid w:val="002C362B"/>
    <w:rsid w:val="002C3E59"/>
    <w:rsid w:val="002C478F"/>
    <w:rsid w:val="002C7A4D"/>
    <w:rsid w:val="002C7B9B"/>
    <w:rsid w:val="002D0355"/>
    <w:rsid w:val="002D3247"/>
    <w:rsid w:val="002D3E59"/>
    <w:rsid w:val="002D4615"/>
    <w:rsid w:val="002E08DE"/>
    <w:rsid w:val="002E30D7"/>
    <w:rsid w:val="002E3E6E"/>
    <w:rsid w:val="002F0245"/>
    <w:rsid w:val="002F40D2"/>
    <w:rsid w:val="002F5F35"/>
    <w:rsid w:val="002F6ABC"/>
    <w:rsid w:val="00304EDF"/>
    <w:rsid w:val="0030543F"/>
    <w:rsid w:val="00305B26"/>
    <w:rsid w:val="003109FD"/>
    <w:rsid w:val="00312840"/>
    <w:rsid w:val="003147F9"/>
    <w:rsid w:val="00317653"/>
    <w:rsid w:val="003207C8"/>
    <w:rsid w:val="00323ED7"/>
    <w:rsid w:val="00326E8F"/>
    <w:rsid w:val="00331322"/>
    <w:rsid w:val="003318AD"/>
    <w:rsid w:val="00332EF3"/>
    <w:rsid w:val="0033566B"/>
    <w:rsid w:val="003410AA"/>
    <w:rsid w:val="0034335F"/>
    <w:rsid w:val="003528EB"/>
    <w:rsid w:val="00355BBD"/>
    <w:rsid w:val="003575F7"/>
    <w:rsid w:val="00360BE5"/>
    <w:rsid w:val="00361C29"/>
    <w:rsid w:val="0036329A"/>
    <w:rsid w:val="00373548"/>
    <w:rsid w:val="00375790"/>
    <w:rsid w:val="00375F08"/>
    <w:rsid w:val="00377DE3"/>
    <w:rsid w:val="00381BF2"/>
    <w:rsid w:val="00386C1E"/>
    <w:rsid w:val="00395095"/>
    <w:rsid w:val="00395723"/>
    <w:rsid w:val="00396C14"/>
    <w:rsid w:val="003B0747"/>
    <w:rsid w:val="003B44D6"/>
    <w:rsid w:val="003B565A"/>
    <w:rsid w:val="003B5EFE"/>
    <w:rsid w:val="003C34EF"/>
    <w:rsid w:val="003C4D10"/>
    <w:rsid w:val="003D0F84"/>
    <w:rsid w:val="003D3072"/>
    <w:rsid w:val="003E152A"/>
    <w:rsid w:val="003E4B5B"/>
    <w:rsid w:val="003E7197"/>
    <w:rsid w:val="003F169F"/>
    <w:rsid w:val="003F213B"/>
    <w:rsid w:val="003F2BDE"/>
    <w:rsid w:val="003F40B1"/>
    <w:rsid w:val="003F4E6D"/>
    <w:rsid w:val="0040044E"/>
    <w:rsid w:val="00407EF4"/>
    <w:rsid w:val="0041580B"/>
    <w:rsid w:val="0041627B"/>
    <w:rsid w:val="0041682C"/>
    <w:rsid w:val="004172D2"/>
    <w:rsid w:val="00417632"/>
    <w:rsid w:val="00417FBA"/>
    <w:rsid w:val="0042064F"/>
    <w:rsid w:val="00420EE6"/>
    <w:rsid w:val="00423359"/>
    <w:rsid w:val="004313A5"/>
    <w:rsid w:val="00432F1C"/>
    <w:rsid w:val="00434050"/>
    <w:rsid w:val="00440149"/>
    <w:rsid w:val="00442174"/>
    <w:rsid w:val="004460AD"/>
    <w:rsid w:val="0044721A"/>
    <w:rsid w:val="00450CA3"/>
    <w:rsid w:val="00451103"/>
    <w:rsid w:val="00451590"/>
    <w:rsid w:val="004526A7"/>
    <w:rsid w:val="00453906"/>
    <w:rsid w:val="00453AF3"/>
    <w:rsid w:val="00454FA4"/>
    <w:rsid w:val="00457903"/>
    <w:rsid w:val="004657F0"/>
    <w:rsid w:val="00467AE6"/>
    <w:rsid w:val="00470104"/>
    <w:rsid w:val="0047218F"/>
    <w:rsid w:val="004736A1"/>
    <w:rsid w:val="0047576A"/>
    <w:rsid w:val="00475E11"/>
    <w:rsid w:val="00477BEA"/>
    <w:rsid w:val="00483D1D"/>
    <w:rsid w:val="00483FD9"/>
    <w:rsid w:val="00484DB2"/>
    <w:rsid w:val="00487FB2"/>
    <w:rsid w:val="00495332"/>
    <w:rsid w:val="004A197F"/>
    <w:rsid w:val="004A79B6"/>
    <w:rsid w:val="004B25E0"/>
    <w:rsid w:val="004B4BE6"/>
    <w:rsid w:val="004B53FD"/>
    <w:rsid w:val="004B69F7"/>
    <w:rsid w:val="004B713C"/>
    <w:rsid w:val="004C073F"/>
    <w:rsid w:val="004C211F"/>
    <w:rsid w:val="004C367A"/>
    <w:rsid w:val="004D4310"/>
    <w:rsid w:val="004E2116"/>
    <w:rsid w:val="004E21C4"/>
    <w:rsid w:val="004E22B0"/>
    <w:rsid w:val="004E6C01"/>
    <w:rsid w:val="004F1335"/>
    <w:rsid w:val="004F1F7C"/>
    <w:rsid w:val="004F49BE"/>
    <w:rsid w:val="004F5E75"/>
    <w:rsid w:val="004F6B3D"/>
    <w:rsid w:val="00504ED2"/>
    <w:rsid w:val="00510B79"/>
    <w:rsid w:val="005143F1"/>
    <w:rsid w:val="00517304"/>
    <w:rsid w:val="00522CA7"/>
    <w:rsid w:val="00522F7D"/>
    <w:rsid w:val="00523EED"/>
    <w:rsid w:val="00527BB8"/>
    <w:rsid w:val="005428E8"/>
    <w:rsid w:val="00545633"/>
    <w:rsid w:val="00552D51"/>
    <w:rsid w:val="00553B98"/>
    <w:rsid w:val="0055555D"/>
    <w:rsid w:val="00563CFB"/>
    <w:rsid w:val="005648FA"/>
    <w:rsid w:val="00564981"/>
    <w:rsid w:val="005661B7"/>
    <w:rsid w:val="00567BFA"/>
    <w:rsid w:val="00567C0D"/>
    <w:rsid w:val="00567D19"/>
    <w:rsid w:val="0057025D"/>
    <w:rsid w:val="005746A1"/>
    <w:rsid w:val="0057569E"/>
    <w:rsid w:val="00575746"/>
    <w:rsid w:val="00575F60"/>
    <w:rsid w:val="00581EB4"/>
    <w:rsid w:val="005834E2"/>
    <w:rsid w:val="0058474F"/>
    <w:rsid w:val="0059116F"/>
    <w:rsid w:val="005935A1"/>
    <w:rsid w:val="00594B7F"/>
    <w:rsid w:val="005A1337"/>
    <w:rsid w:val="005A6936"/>
    <w:rsid w:val="005A71D1"/>
    <w:rsid w:val="005B258B"/>
    <w:rsid w:val="005B2DAE"/>
    <w:rsid w:val="005B55A5"/>
    <w:rsid w:val="005B7043"/>
    <w:rsid w:val="005C1163"/>
    <w:rsid w:val="005C2C0C"/>
    <w:rsid w:val="005C4626"/>
    <w:rsid w:val="005C5D95"/>
    <w:rsid w:val="005D1344"/>
    <w:rsid w:val="005E3F3B"/>
    <w:rsid w:val="005E3FB3"/>
    <w:rsid w:val="005E5C81"/>
    <w:rsid w:val="005F0FB2"/>
    <w:rsid w:val="005F5801"/>
    <w:rsid w:val="005F7D78"/>
    <w:rsid w:val="00601A69"/>
    <w:rsid w:val="00604006"/>
    <w:rsid w:val="00604E20"/>
    <w:rsid w:val="00605489"/>
    <w:rsid w:val="006059CD"/>
    <w:rsid w:val="00612BBA"/>
    <w:rsid w:val="00613C53"/>
    <w:rsid w:val="0061609F"/>
    <w:rsid w:val="00616F9D"/>
    <w:rsid w:val="00620438"/>
    <w:rsid w:val="00624CE7"/>
    <w:rsid w:val="006312AC"/>
    <w:rsid w:val="00632361"/>
    <w:rsid w:val="00633A3D"/>
    <w:rsid w:val="00635573"/>
    <w:rsid w:val="00641C6F"/>
    <w:rsid w:val="00642427"/>
    <w:rsid w:val="00642BC3"/>
    <w:rsid w:val="00645212"/>
    <w:rsid w:val="0065000F"/>
    <w:rsid w:val="006500E4"/>
    <w:rsid w:val="00657CBA"/>
    <w:rsid w:val="006613D2"/>
    <w:rsid w:val="0066358E"/>
    <w:rsid w:val="00665EF3"/>
    <w:rsid w:val="00666404"/>
    <w:rsid w:val="0067210F"/>
    <w:rsid w:val="00674236"/>
    <w:rsid w:val="00680241"/>
    <w:rsid w:val="00683B0E"/>
    <w:rsid w:val="0069242A"/>
    <w:rsid w:val="00695D39"/>
    <w:rsid w:val="00696AE1"/>
    <w:rsid w:val="006A2914"/>
    <w:rsid w:val="006A3B2A"/>
    <w:rsid w:val="006A6D3A"/>
    <w:rsid w:val="006A7051"/>
    <w:rsid w:val="006A7B4C"/>
    <w:rsid w:val="006A7E23"/>
    <w:rsid w:val="006B237F"/>
    <w:rsid w:val="006B54AB"/>
    <w:rsid w:val="006C0497"/>
    <w:rsid w:val="006C1B35"/>
    <w:rsid w:val="006C471E"/>
    <w:rsid w:val="006C62DA"/>
    <w:rsid w:val="006C6DAE"/>
    <w:rsid w:val="006D07A1"/>
    <w:rsid w:val="006D2451"/>
    <w:rsid w:val="006E05AC"/>
    <w:rsid w:val="006E1A17"/>
    <w:rsid w:val="006E1E08"/>
    <w:rsid w:val="006E7692"/>
    <w:rsid w:val="006E7DB7"/>
    <w:rsid w:val="006F00D0"/>
    <w:rsid w:val="006F2484"/>
    <w:rsid w:val="0070341E"/>
    <w:rsid w:val="00707887"/>
    <w:rsid w:val="00707EFF"/>
    <w:rsid w:val="00712F8A"/>
    <w:rsid w:val="00713D9B"/>
    <w:rsid w:val="00722116"/>
    <w:rsid w:val="00730F4F"/>
    <w:rsid w:val="00731E43"/>
    <w:rsid w:val="0073371F"/>
    <w:rsid w:val="007353ED"/>
    <w:rsid w:val="00741770"/>
    <w:rsid w:val="00744145"/>
    <w:rsid w:val="00744897"/>
    <w:rsid w:val="0074618A"/>
    <w:rsid w:val="00753882"/>
    <w:rsid w:val="00754114"/>
    <w:rsid w:val="00760F41"/>
    <w:rsid w:val="0076186F"/>
    <w:rsid w:val="0076421A"/>
    <w:rsid w:val="007649C6"/>
    <w:rsid w:val="007656BB"/>
    <w:rsid w:val="00773322"/>
    <w:rsid w:val="00774114"/>
    <w:rsid w:val="007804DB"/>
    <w:rsid w:val="00780E81"/>
    <w:rsid w:val="007820BF"/>
    <w:rsid w:val="00785299"/>
    <w:rsid w:val="0078529A"/>
    <w:rsid w:val="00786A18"/>
    <w:rsid w:val="00786A70"/>
    <w:rsid w:val="007905FD"/>
    <w:rsid w:val="00795498"/>
    <w:rsid w:val="007B05C1"/>
    <w:rsid w:val="007B0625"/>
    <w:rsid w:val="007B1BF7"/>
    <w:rsid w:val="007C725C"/>
    <w:rsid w:val="007D2DC5"/>
    <w:rsid w:val="007D37AB"/>
    <w:rsid w:val="007E0FAE"/>
    <w:rsid w:val="007E1B9F"/>
    <w:rsid w:val="007E1CDD"/>
    <w:rsid w:val="007E27D2"/>
    <w:rsid w:val="007E3152"/>
    <w:rsid w:val="007E32E6"/>
    <w:rsid w:val="007E5D69"/>
    <w:rsid w:val="007E6654"/>
    <w:rsid w:val="007E7DB9"/>
    <w:rsid w:val="007F2886"/>
    <w:rsid w:val="007F2B76"/>
    <w:rsid w:val="007F3ED7"/>
    <w:rsid w:val="008023C4"/>
    <w:rsid w:val="008106FD"/>
    <w:rsid w:val="00810827"/>
    <w:rsid w:val="0081115F"/>
    <w:rsid w:val="00812381"/>
    <w:rsid w:val="008179F0"/>
    <w:rsid w:val="00824C27"/>
    <w:rsid w:val="0082666A"/>
    <w:rsid w:val="00830129"/>
    <w:rsid w:val="00830272"/>
    <w:rsid w:val="0083103A"/>
    <w:rsid w:val="00837910"/>
    <w:rsid w:val="00843792"/>
    <w:rsid w:val="008446D5"/>
    <w:rsid w:val="00845494"/>
    <w:rsid w:val="00847E08"/>
    <w:rsid w:val="008520D8"/>
    <w:rsid w:val="008527E6"/>
    <w:rsid w:val="00852928"/>
    <w:rsid w:val="00853218"/>
    <w:rsid w:val="00854863"/>
    <w:rsid w:val="00860237"/>
    <w:rsid w:val="008638D4"/>
    <w:rsid w:val="00872E67"/>
    <w:rsid w:val="008734F9"/>
    <w:rsid w:val="008748B1"/>
    <w:rsid w:val="00876140"/>
    <w:rsid w:val="00883044"/>
    <w:rsid w:val="0088322F"/>
    <w:rsid w:val="00883903"/>
    <w:rsid w:val="00884C42"/>
    <w:rsid w:val="00886809"/>
    <w:rsid w:val="00887A08"/>
    <w:rsid w:val="00892D34"/>
    <w:rsid w:val="00894623"/>
    <w:rsid w:val="008A5F71"/>
    <w:rsid w:val="008A7E00"/>
    <w:rsid w:val="008B114A"/>
    <w:rsid w:val="008B3A28"/>
    <w:rsid w:val="008B541A"/>
    <w:rsid w:val="008B6514"/>
    <w:rsid w:val="008B686C"/>
    <w:rsid w:val="008B743C"/>
    <w:rsid w:val="008B7CB9"/>
    <w:rsid w:val="008B7D3F"/>
    <w:rsid w:val="008C3640"/>
    <w:rsid w:val="008C66BD"/>
    <w:rsid w:val="008C687F"/>
    <w:rsid w:val="008D18C5"/>
    <w:rsid w:val="008D472D"/>
    <w:rsid w:val="008D665C"/>
    <w:rsid w:val="008E163E"/>
    <w:rsid w:val="008E1E53"/>
    <w:rsid w:val="008E20CB"/>
    <w:rsid w:val="008E2422"/>
    <w:rsid w:val="008E5452"/>
    <w:rsid w:val="008E64A2"/>
    <w:rsid w:val="008F0714"/>
    <w:rsid w:val="008F442D"/>
    <w:rsid w:val="008F518E"/>
    <w:rsid w:val="008F7E54"/>
    <w:rsid w:val="00905995"/>
    <w:rsid w:val="00906296"/>
    <w:rsid w:val="00910412"/>
    <w:rsid w:val="00911E2A"/>
    <w:rsid w:val="00914227"/>
    <w:rsid w:val="00915E1E"/>
    <w:rsid w:val="00916965"/>
    <w:rsid w:val="0092381D"/>
    <w:rsid w:val="009242D2"/>
    <w:rsid w:val="009253D7"/>
    <w:rsid w:val="00933368"/>
    <w:rsid w:val="0093407D"/>
    <w:rsid w:val="0093509C"/>
    <w:rsid w:val="00935D6B"/>
    <w:rsid w:val="00935DCF"/>
    <w:rsid w:val="00940EB2"/>
    <w:rsid w:val="00943629"/>
    <w:rsid w:val="009445CF"/>
    <w:rsid w:val="009509A1"/>
    <w:rsid w:val="00951E86"/>
    <w:rsid w:val="009600FF"/>
    <w:rsid w:val="009641F5"/>
    <w:rsid w:val="00972BD4"/>
    <w:rsid w:val="00975534"/>
    <w:rsid w:val="00976CCD"/>
    <w:rsid w:val="00981477"/>
    <w:rsid w:val="00983D24"/>
    <w:rsid w:val="0098475E"/>
    <w:rsid w:val="009937D6"/>
    <w:rsid w:val="00994050"/>
    <w:rsid w:val="0099443C"/>
    <w:rsid w:val="0099534E"/>
    <w:rsid w:val="009958D4"/>
    <w:rsid w:val="009A1B97"/>
    <w:rsid w:val="009A2FCD"/>
    <w:rsid w:val="009A4529"/>
    <w:rsid w:val="009A49AF"/>
    <w:rsid w:val="009B29D0"/>
    <w:rsid w:val="009B75F3"/>
    <w:rsid w:val="009B77A7"/>
    <w:rsid w:val="009C1290"/>
    <w:rsid w:val="009D6348"/>
    <w:rsid w:val="009E15D9"/>
    <w:rsid w:val="009F1F2B"/>
    <w:rsid w:val="009F27F7"/>
    <w:rsid w:val="009F36A7"/>
    <w:rsid w:val="009F6E7E"/>
    <w:rsid w:val="00A01621"/>
    <w:rsid w:val="00A016FF"/>
    <w:rsid w:val="00A074FA"/>
    <w:rsid w:val="00A11900"/>
    <w:rsid w:val="00A120E2"/>
    <w:rsid w:val="00A210A7"/>
    <w:rsid w:val="00A21160"/>
    <w:rsid w:val="00A21C8E"/>
    <w:rsid w:val="00A242E2"/>
    <w:rsid w:val="00A34562"/>
    <w:rsid w:val="00A3493A"/>
    <w:rsid w:val="00A401DA"/>
    <w:rsid w:val="00A433D0"/>
    <w:rsid w:val="00A46FA6"/>
    <w:rsid w:val="00A513DF"/>
    <w:rsid w:val="00A52BFB"/>
    <w:rsid w:val="00A541DB"/>
    <w:rsid w:val="00A60B6F"/>
    <w:rsid w:val="00A61B89"/>
    <w:rsid w:val="00A61CF9"/>
    <w:rsid w:val="00A637EC"/>
    <w:rsid w:val="00A647FB"/>
    <w:rsid w:val="00A6538C"/>
    <w:rsid w:val="00A6710F"/>
    <w:rsid w:val="00A73657"/>
    <w:rsid w:val="00A73DF1"/>
    <w:rsid w:val="00A80076"/>
    <w:rsid w:val="00A83B40"/>
    <w:rsid w:val="00A950FE"/>
    <w:rsid w:val="00A95A7E"/>
    <w:rsid w:val="00A969F6"/>
    <w:rsid w:val="00AA4B81"/>
    <w:rsid w:val="00AB5EB4"/>
    <w:rsid w:val="00AB699E"/>
    <w:rsid w:val="00AC3717"/>
    <w:rsid w:val="00AD0312"/>
    <w:rsid w:val="00AD07AF"/>
    <w:rsid w:val="00AD0A28"/>
    <w:rsid w:val="00AD3F6A"/>
    <w:rsid w:val="00AD58D5"/>
    <w:rsid w:val="00AD788E"/>
    <w:rsid w:val="00AE042A"/>
    <w:rsid w:val="00AE145D"/>
    <w:rsid w:val="00AF08C8"/>
    <w:rsid w:val="00AF0AFA"/>
    <w:rsid w:val="00B00D3C"/>
    <w:rsid w:val="00B0247E"/>
    <w:rsid w:val="00B104EA"/>
    <w:rsid w:val="00B1136F"/>
    <w:rsid w:val="00B11A24"/>
    <w:rsid w:val="00B12CA7"/>
    <w:rsid w:val="00B14186"/>
    <w:rsid w:val="00B2121B"/>
    <w:rsid w:val="00B22249"/>
    <w:rsid w:val="00B33097"/>
    <w:rsid w:val="00B33E28"/>
    <w:rsid w:val="00B3613F"/>
    <w:rsid w:val="00B37493"/>
    <w:rsid w:val="00B43796"/>
    <w:rsid w:val="00B43BE9"/>
    <w:rsid w:val="00B43E68"/>
    <w:rsid w:val="00B453D2"/>
    <w:rsid w:val="00B46932"/>
    <w:rsid w:val="00B47225"/>
    <w:rsid w:val="00B5235D"/>
    <w:rsid w:val="00B55C02"/>
    <w:rsid w:val="00B573F1"/>
    <w:rsid w:val="00B60B1D"/>
    <w:rsid w:val="00B626EC"/>
    <w:rsid w:val="00B63EBC"/>
    <w:rsid w:val="00B645DD"/>
    <w:rsid w:val="00B76F2B"/>
    <w:rsid w:val="00B80558"/>
    <w:rsid w:val="00B83F49"/>
    <w:rsid w:val="00B92596"/>
    <w:rsid w:val="00B9520A"/>
    <w:rsid w:val="00BA06CF"/>
    <w:rsid w:val="00BA0917"/>
    <w:rsid w:val="00BA0F43"/>
    <w:rsid w:val="00BA2664"/>
    <w:rsid w:val="00BA66F1"/>
    <w:rsid w:val="00BA77D5"/>
    <w:rsid w:val="00BB112B"/>
    <w:rsid w:val="00BB149F"/>
    <w:rsid w:val="00BB6BCD"/>
    <w:rsid w:val="00BC2612"/>
    <w:rsid w:val="00BC6610"/>
    <w:rsid w:val="00BD276C"/>
    <w:rsid w:val="00BD636C"/>
    <w:rsid w:val="00BE4663"/>
    <w:rsid w:val="00BE4B90"/>
    <w:rsid w:val="00BE5BA9"/>
    <w:rsid w:val="00BE67A6"/>
    <w:rsid w:val="00BF0581"/>
    <w:rsid w:val="00BF0A96"/>
    <w:rsid w:val="00BF2A25"/>
    <w:rsid w:val="00BF52F9"/>
    <w:rsid w:val="00BF5752"/>
    <w:rsid w:val="00C01E5F"/>
    <w:rsid w:val="00C024EE"/>
    <w:rsid w:val="00C0620E"/>
    <w:rsid w:val="00C0699A"/>
    <w:rsid w:val="00C1150B"/>
    <w:rsid w:val="00C126B2"/>
    <w:rsid w:val="00C1502C"/>
    <w:rsid w:val="00C16355"/>
    <w:rsid w:val="00C178B1"/>
    <w:rsid w:val="00C17D68"/>
    <w:rsid w:val="00C21468"/>
    <w:rsid w:val="00C23570"/>
    <w:rsid w:val="00C24B9E"/>
    <w:rsid w:val="00C252D3"/>
    <w:rsid w:val="00C31B1C"/>
    <w:rsid w:val="00C4275E"/>
    <w:rsid w:val="00C4469C"/>
    <w:rsid w:val="00C4696F"/>
    <w:rsid w:val="00C50CE7"/>
    <w:rsid w:val="00C527E3"/>
    <w:rsid w:val="00C60FD3"/>
    <w:rsid w:val="00C615DE"/>
    <w:rsid w:val="00C6318B"/>
    <w:rsid w:val="00C651AD"/>
    <w:rsid w:val="00C65765"/>
    <w:rsid w:val="00C70A21"/>
    <w:rsid w:val="00C71CF9"/>
    <w:rsid w:val="00C7203F"/>
    <w:rsid w:val="00C7208E"/>
    <w:rsid w:val="00C726F0"/>
    <w:rsid w:val="00C7394B"/>
    <w:rsid w:val="00C7640F"/>
    <w:rsid w:val="00C80465"/>
    <w:rsid w:val="00C83174"/>
    <w:rsid w:val="00C94669"/>
    <w:rsid w:val="00CA1593"/>
    <w:rsid w:val="00CA5A25"/>
    <w:rsid w:val="00CA5BBD"/>
    <w:rsid w:val="00CA6C2B"/>
    <w:rsid w:val="00CA72A9"/>
    <w:rsid w:val="00CA72BA"/>
    <w:rsid w:val="00CB19E0"/>
    <w:rsid w:val="00CB57EE"/>
    <w:rsid w:val="00CC0069"/>
    <w:rsid w:val="00CC1225"/>
    <w:rsid w:val="00CC4539"/>
    <w:rsid w:val="00CC6740"/>
    <w:rsid w:val="00CD1492"/>
    <w:rsid w:val="00CD1ED8"/>
    <w:rsid w:val="00CD5AF7"/>
    <w:rsid w:val="00CD6076"/>
    <w:rsid w:val="00CD6153"/>
    <w:rsid w:val="00CE347C"/>
    <w:rsid w:val="00CE3E74"/>
    <w:rsid w:val="00CE40BB"/>
    <w:rsid w:val="00CF5C60"/>
    <w:rsid w:val="00CF6127"/>
    <w:rsid w:val="00D05382"/>
    <w:rsid w:val="00D07448"/>
    <w:rsid w:val="00D13789"/>
    <w:rsid w:val="00D14571"/>
    <w:rsid w:val="00D153F3"/>
    <w:rsid w:val="00D15967"/>
    <w:rsid w:val="00D15D17"/>
    <w:rsid w:val="00D163E0"/>
    <w:rsid w:val="00D20AF1"/>
    <w:rsid w:val="00D27239"/>
    <w:rsid w:val="00D34262"/>
    <w:rsid w:val="00D35016"/>
    <w:rsid w:val="00D35C00"/>
    <w:rsid w:val="00D37AFB"/>
    <w:rsid w:val="00D41717"/>
    <w:rsid w:val="00D43786"/>
    <w:rsid w:val="00D50260"/>
    <w:rsid w:val="00D53236"/>
    <w:rsid w:val="00D53F24"/>
    <w:rsid w:val="00D5406F"/>
    <w:rsid w:val="00D54C3F"/>
    <w:rsid w:val="00D61B0B"/>
    <w:rsid w:val="00D61E75"/>
    <w:rsid w:val="00D6205D"/>
    <w:rsid w:val="00D62F42"/>
    <w:rsid w:val="00D66B04"/>
    <w:rsid w:val="00D71569"/>
    <w:rsid w:val="00D71A9B"/>
    <w:rsid w:val="00D8496B"/>
    <w:rsid w:val="00D863B6"/>
    <w:rsid w:val="00D92BC7"/>
    <w:rsid w:val="00D943AE"/>
    <w:rsid w:val="00D9542B"/>
    <w:rsid w:val="00DA13DC"/>
    <w:rsid w:val="00DA15D7"/>
    <w:rsid w:val="00DA3A23"/>
    <w:rsid w:val="00DA722F"/>
    <w:rsid w:val="00DB1EC8"/>
    <w:rsid w:val="00DB2140"/>
    <w:rsid w:val="00DB554C"/>
    <w:rsid w:val="00DB59E2"/>
    <w:rsid w:val="00DB7120"/>
    <w:rsid w:val="00DC0D9D"/>
    <w:rsid w:val="00DC42AA"/>
    <w:rsid w:val="00DC4652"/>
    <w:rsid w:val="00DC6F4B"/>
    <w:rsid w:val="00DC7D27"/>
    <w:rsid w:val="00DD02CF"/>
    <w:rsid w:val="00DD4DAD"/>
    <w:rsid w:val="00DD7807"/>
    <w:rsid w:val="00DE13FA"/>
    <w:rsid w:val="00DE3430"/>
    <w:rsid w:val="00DE4179"/>
    <w:rsid w:val="00DE59D0"/>
    <w:rsid w:val="00DE76E4"/>
    <w:rsid w:val="00DF310C"/>
    <w:rsid w:val="00DF6E2F"/>
    <w:rsid w:val="00E05729"/>
    <w:rsid w:val="00E14F01"/>
    <w:rsid w:val="00E17748"/>
    <w:rsid w:val="00E17EB7"/>
    <w:rsid w:val="00E20857"/>
    <w:rsid w:val="00E21A4A"/>
    <w:rsid w:val="00E3014E"/>
    <w:rsid w:val="00E3342E"/>
    <w:rsid w:val="00E35809"/>
    <w:rsid w:val="00E35E17"/>
    <w:rsid w:val="00E433EB"/>
    <w:rsid w:val="00E44A9D"/>
    <w:rsid w:val="00E46300"/>
    <w:rsid w:val="00E51EA5"/>
    <w:rsid w:val="00E527DE"/>
    <w:rsid w:val="00E55E04"/>
    <w:rsid w:val="00E6283E"/>
    <w:rsid w:val="00E6363B"/>
    <w:rsid w:val="00E70115"/>
    <w:rsid w:val="00E7520E"/>
    <w:rsid w:val="00E87488"/>
    <w:rsid w:val="00E874FE"/>
    <w:rsid w:val="00E92313"/>
    <w:rsid w:val="00EA124B"/>
    <w:rsid w:val="00EA2FC6"/>
    <w:rsid w:val="00EA4388"/>
    <w:rsid w:val="00EB1D1C"/>
    <w:rsid w:val="00EC3106"/>
    <w:rsid w:val="00EC6404"/>
    <w:rsid w:val="00ED3894"/>
    <w:rsid w:val="00ED4C6B"/>
    <w:rsid w:val="00ED5C2E"/>
    <w:rsid w:val="00EE07C0"/>
    <w:rsid w:val="00EE1385"/>
    <w:rsid w:val="00EE26BC"/>
    <w:rsid w:val="00EE3CB2"/>
    <w:rsid w:val="00EE4D4B"/>
    <w:rsid w:val="00EF193A"/>
    <w:rsid w:val="00EF5ACF"/>
    <w:rsid w:val="00EF6112"/>
    <w:rsid w:val="00F01670"/>
    <w:rsid w:val="00F0358B"/>
    <w:rsid w:val="00F03DBD"/>
    <w:rsid w:val="00F1044C"/>
    <w:rsid w:val="00F16455"/>
    <w:rsid w:val="00F2123D"/>
    <w:rsid w:val="00F24A06"/>
    <w:rsid w:val="00F24F14"/>
    <w:rsid w:val="00F257C7"/>
    <w:rsid w:val="00F26539"/>
    <w:rsid w:val="00F26F6D"/>
    <w:rsid w:val="00F3136B"/>
    <w:rsid w:val="00F337F7"/>
    <w:rsid w:val="00F3731B"/>
    <w:rsid w:val="00F40A00"/>
    <w:rsid w:val="00F42179"/>
    <w:rsid w:val="00F4246B"/>
    <w:rsid w:val="00F4464F"/>
    <w:rsid w:val="00F529AD"/>
    <w:rsid w:val="00F53206"/>
    <w:rsid w:val="00F57FCB"/>
    <w:rsid w:val="00F613FE"/>
    <w:rsid w:val="00F642E6"/>
    <w:rsid w:val="00F71C20"/>
    <w:rsid w:val="00F7325D"/>
    <w:rsid w:val="00F73343"/>
    <w:rsid w:val="00F745C0"/>
    <w:rsid w:val="00F75307"/>
    <w:rsid w:val="00F76CC4"/>
    <w:rsid w:val="00F81A23"/>
    <w:rsid w:val="00F83115"/>
    <w:rsid w:val="00F836F3"/>
    <w:rsid w:val="00F91CE4"/>
    <w:rsid w:val="00FA0B01"/>
    <w:rsid w:val="00FA1FAB"/>
    <w:rsid w:val="00FA209E"/>
    <w:rsid w:val="00FA3666"/>
    <w:rsid w:val="00FA7761"/>
    <w:rsid w:val="00FB0FC5"/>
    <w:rsid w:val="00FC6E0C"/>
    <w:rsid w:val="00FD177C"/>
    <w:rsid w:val="00FD1E3C"/>
    <w:rsid w:val="00FD332B"/>
    <w:rsid w:val="00FD494E"/>
    <w:rsid w:val="00FD6E27"/>
    <w:rsid w:val="00FD77B1"/>
    <w:rsid w:val="00FD7B4B"/>
    <w:rsid w:val="00FE32E6"/>
    <w:rsid w:val="00FE4562"/>
    <w:rsid w:val="00FE6154"/>
    <w:rsid w:val="00FE74E3"/>
    <w:rsid w:val="00FE7D25"/>
    <w:rsid w:val="00FF0704"/>
    <w:rsid w:val="00FF30D7"/>
    <w:rsid w:val="00FF416D"/>
    <w:rsid w:val="00FF44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5A6D6"/>
  <w15:chartTrackingRefBased/>
  <w15:docId w15:val="{04711374-7E1B-497D-9812-E8E22C3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D8496B"/>
    <w:pPr>
      <w:keepNext/>
      <w:keepLines/>
      <w:spacing w:before="240" w:after="0" w:line="276" w:lineRule="auto"/>
      <w:outlineLvl w:val="0"/>
    </w:pPr>
    <w:rPr>
      <w:rFonts w:ascii="Cambria" w:eastAsia="Cambria" w:hAnsi="Cambria" w:cs="Cambria"/>
      <w:color w:val="3660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96B"/>
    <w:rPr>
      <w:rFonts w:ascii="Cambria" w:eastAsia="Cambria" w:hAnsi="Cambria" w:cs="Cambria"/>
      <w:color w:val="366091"/>
      <w:sz w:val="32"/>
      <w:szCs w:val="32"/>
      <w:lang w:eastAsia="ru-RU"/>
    </w:rPr>
  </w:style>
  <w:style w:type="character" w:styleId="a3">
    <w:name w:val="annotation reference"/>
    <w:basedOn w:val="a0"/>
    <w:uiPriority w:val="99"/>
    <w:semiHidden/>
    <w:unhideWhenUsed/>
    <w:rsid w:val="00657CBA"/>
    <w:rPr>
      <w:sz w:val="16"/>
      <w:szCs w:val="16"/>
    </w:rPr>
  </w:style>
  <w:style w:type="paragraph" w:styleId="a4">
    <w:name w:val="annotation text"/>
    <w:basedOn w:val="a"/>
    <w:link w:val="a5"/>
    <w:uiPriority w:val="99"/>
    <w:semiHidden/>
    <w:unhideWhenUsed/>
    <w:rsid w:val="00657CBA"/>
    <w:pPr>
      <w:spacing w:line="240" w:lineRule="auto"/>
    </w:pPr>
    <w:rPr>
      <w:sz w:val="20"/>
      <w:szCs w:val="20"/>
    </w:rPr>
  </w:style>
  <w:style w:type="character" w:customStyle="1" w:styleId="a5">
    <w:name w:val="Текст примітки Знак"/>
    <w:basedOn w:val="a0"/>
    <w:link w:val="a4"/>
    <w:uiPriority w:val="99"/>
    <w:semiHidden/>
    <w:rsid w:val="00657CBA"/>
    <w:rPr>
      <w:sz w:val="20"/>
      <w:szCs w:val="20"/>
    </w:rPr>
  </w:style>
  <w:style w:type="paragraph" w:styleId="a6">
    <w:name w:val="annotation subject"/>
    <w:basedOn w:val="a4"/>
    <w:next w:val="a4"/>
    <w:link w:val="a7"/>
    <w:uiPriority w:val="99"/>
    <w:semiHidden/>
    <w:unhideWhenUsed/>
    <w:rsid w:val="00657CBA"/>
    <w:rPr>
      <w:b/>
      <w:bCs/>
    </w:rPr>
  </w:style>
  <w:style w:type="character" w:customStyle="1" w:styleId="a7">
    <w:name w:val="Тема примітки Знак"/>
    <w:basedOn w:val="a5"/>
    <w:link w:val="a6"/>
    <w:uiPriority w:val="99"/>
    <w:semiHidden/>
    <w:rsid w:val="00657CBA"/>
    <w:rPr>
      <w:b/>
      <w:bCs/>
      <w:sz w:val="20"/>
      <w:szCs w:val="20"/>
    </w:rPr>
  </w:style>
  <w:style w:type="paragraph" w:styleId="a8">
    <w:name w:val="Balloon Text"/>
    <w:basedOn w:val="a"/>
    <w:link w:val="a9"/>
    <w:uiPriority w:val="99"/>
    <w:semiHidden/>
    <w:unhideWhenUsed/>
    <w:rsid w:val="00657CB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57CBA"/>
    <w:rPr>
      <w:rFonts w:ascii="Segoe UI" w:hAnsi="Segoe UI" w:cs="Segoe UI"/>
      <w:sz w:val="18"/>
      <w:szCs w:val="18"/>
    </w:rPr>
  </w:style>
  <w:style w:type="paragraph" w:styleId="aa">
    <w:name w:val="Revision"/>
    <w:hidden/>
    <w:uiPriority w:val="99"/>
    <w:semiHidden/>
    <w:rsid w:val="00657CBA"/>
    <w:pPr>
      <w:spacing w:after="0" w:line="240" w:lineRule="auto"/>
    </w:pPr>
  </w:style>
  <w:style w:type="paragraph" w:styleId="ab">
    <w:name w:val="header"/>
    <w:basedOn w:val="a"/>
    <w:link w:val="ac"/>
    <w:uiPriority w:val="99"/>
    <w:unhideWhenUsed/>
    <w:rsid w:val="004A197F"/>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4A197F"/>
  </w:style>
  <w:style w:type="paragraph" w:styleId="ad">
    <w:name w:val="footer"/>
    <w:basedOn w:val="a"/>
    <w:link w:val="ae"/>
    <w:uiPriority w:val="99"/>
    <w:unhideWhenUsed/>
    <w:rsid w:val="004A197F"/>
    <w:pPr>
      <w:tabs>
        <w:tab w:val="center" w:pos="4819"/>
        <w:tab w:val="right" w:pos="9639"/>
      </w:tabs>
      <w:spacing w:after="0" w:line="240" w:lineRule="auto"/>
    </w:pPr>
  </w:style>
  <w:style w:type="character" w:customStyle="1" w:styleId="ae">
    <w:name w:val="Нижній колонтитул Знак"/>
    <w:basedOn w:val="a0"/>
    <w:link w:val="ad"/>
    <w:uiPriority w:val="99"/>
    <w:rsid w:val="004A197F"/>
  </w:style>
  <w:style w:type="paragraph" w:styleId="af">
    <w:name w:val="Normal (Web)"/>
    <w:basedOn w:val="a"/>
    <w:uiPriority w:val="99"/>
    <w:unhideWhenUsed/>
    <w:rsid w:val="00633A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qFormat/>
    <w:rsid w:val="00633A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4">
    <w:name w:val="rvps4"/>
    <w:basedOn w:val="a"/>
    <w:rsid w:val="008E1E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8E1E53"/>
  </w:style>
  <w:style w:type="paragraph" w:customStyle="1" w:styleId="rvps15">
    <w:name w:val="rvps15"/>
    <w:basedOn w:val="a"/>
    <w:rsid w:val="008E1E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Hyperlink"/>
    <w:basedOn w:val="a0"/>
    <w:uiPriority w:val="99"/>
    <w:unhideWhenUsed/>
    <w:rsid w:val="008179F0"/>
    <w:rPr>
      <w:color w:val="0563C1" w:themeColor="hyperlink"/>
      <w:u w:val="single"/>
    </w:rPr>
  </w:style>
  <w:style w:type="character" w:customStyle="1" w:styleId="docdata">
    <w:name w:val="docdata"/>
    <w:aliases w:val="docy,v5,4890,baiaagaaboqcaaadxw8aaavtdwaaaaaaaaaaaaaaaaaaaaaaaaaaaaaaaaaaaaaaaaaaaaaaaaaaaaaaaaaaaaaaaaaaaaaaaaaaaaaaaaaaaaaaaaaaaaaaaaaaaaaaaaaaaaaaaaaaaaaaaaaaaaaaaaaaaaaaaaaaaaaaaaaaaaaaaaaaaaaaaaaaaaaaaaaaaaaaaaaaaaaaaaaaaaaaaaaaaaaaaaaaaaaa"/>
    <w:basedOn w:val="a0"/>
    <w:rsid w:val="007F3ED7"/>
  </w:style>
  <w:style w:type="paragraph" w:customStyle="1" w:styleId="StyleProp">
    <w:name w:val="StyleProp"/>
    <w:basedOn w:val="a"/>
    <w:rsid w:val="003B44D6"/>
    <w:pPr>
      <w:spacing w:after="0" w:line="200" w:lineRule="exact"/>
      <w:ind w:firstLine="227"/>
      <w:jc w:val="both"/>
    </w:pPr>
    <w:rPr>
      <w:rFonts w:ascii="Times New Roman" w:eastAsia="Times New Roman" w:hAnsi="Times New Roman" w:cs="Times New Roman"/>
      <w:sz w:val="18"/>
      <w:szCs w:val="20"/>
      <w:lang w:eastAsia="ru-RU"/>
    </w:rPr>
  </w:style>
  <w:style w:type="paragraph" w:customStyle="1" w:styleId="StyleZakonu">
    <w:name w:val="StyleZakonu"/>
    <w:basedOn w:val="a"/>
    <w:rsid w:val="003B44D6"/>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2299">
    <w:name w:val="2299"/>
    <w:aliases w:val="baiaagaaboqcaaadnacaaavcbwaaaaaaaaaaaaaaaaaaaaaaaaaaaaaaaaaaaaaaaaaaaaaaaaaaaaaaaaaaaaaaaaaaaaaaaaaaaaaaaaaaaaaaaaaaaaaaaaaaaaaaaaaaaaaaaaaaaaaaaaaaaaaaaaaaaaaaaaaaaaaaaaaaaaaaaaaaaaaaaaaaaaaaaaaaaaaaaaaaaaaaaaaaaaaaaaaaaaaaaaaaaaaa"/>
    <w:basedOn w:val="a"/>
    <w:rsid w:val="00DB712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1">
    <w:name w:val="List Paragraph"/>
    <w:basedOn w:val="a"/>
    <w:uiPriority w:val="34"/>
    <w:qFormat/>
    <w:rsid w:val="009E15D9"/>
    <w:pPr>
      <w:ind w:left="720"/>
      <w:contextualSpacing/>
    </w:pPr>
  </w:style>
  <w:style w:type="character" w:customStyle="1" w:styleId="112">
    <w:name w:val="Нижний колонтитул Знак112"/>
    <w:uiPriority w:val="99"/>
    <w:semiHidden/>
    <w:rsid w:val="00094705"/>
    <w:rPr>
      <w:rFonts w:cs="Times New Roman"/>
    </w:rPr>
  </w:style>
  <w:style w:type="character" w:customStyle="1" w:styleId="rvts37">
    <w:name w:val="rvts37"/>
    <w:basedOn w:val="a0"/>
    <w:rsid w:val="000C7EA6"/>
  </w:style>
  <w:style w:type="character" w:customStyle="1" w:styleId="rvts9">
    <w:name w:val="rvts9"/>
    <w:basedOn w:val="a0"/>
    <w:rsid w:val="000C7EA6"/>
  </w:style>
  <w:style w:type="paragraph" w:customStyle="1" w:styleId="rvps7">
    <w:name w:val="rvps7"/>
    <w:basedOn w:val="a"/>
    <w:rsid w:val="000C7E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18">
    <w:name w:val="Нижний колонтитул Знак118"/>
    <w:uiPriority w:val="99"/>
    <w:semiHidden/>
    <w:rsid w:val="0033566B"/>
    <w:rPr>
      <w:rFonts w:cs="Times New Roman"/>
    </w:rPr>
  </w:style>
  <w:style w:type="character" w:customStyle="1" w:styleId="16">
    <w:name w:val="Нижний колонтитул Знак16"/>
    <w:uiPriority w:val="99"/>
    <w:semiHidden/>
    <w:rsid w:val="0033566B"/>
    <w:rPr>
      <w:rFonts w:cs="Times New Roman"/>
    </w:rPr>
  </w:style>
  <w:style w:type="character" w:customStyle="1" w:styleId="rvts23">
    <w:name w:val="rvts23"/>
    <w:basedOn w:val="a0"/>
    <w:rsid w:val="00906296"/>
  </w:style>
  <w:style w:type="character" w:customStyle="1" w:styleId="rvts52">
    <w:name w:val="rvts52"/>
    <w:basedOn w:val="a0"/>
    <w:rsid w:val="00906296"/>
  </w:style>
  <w:style w:type="paragraph" w:customStyle="1" w:styleId="af2">
    <w:name w:val="Нормальний текст"/>
    <w:basedOn w:val="a"/>
    <w:rsid w:val="00522CA7"/>
    <w:pPr>
      <w:spacing w:before="120" w:after="0" w:line="240" w:lineRule="auto"/>
      <w:ind w:firstLine="567"/>
      <w:jc w:val="both"/>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2892">
      <w:bodyDiv w:val="1"/>
      <w:marLeft w:val="0"/>
      <w:marRight w:val="0"/>
      <w:marTop w:val="0"/>
      <w:marBottom w:val="0"/>
      <w:divBdr>
        <w:top w:val="none" w:sz="0" w:space="0" w:color="auto"/>
        <w:left w:val="none" w:sz="0" w:space="0" w:color="auto"/>
        <w:bottom w:val="none" w:sz="0" w:space="0" w:color="auto"/>
        <w:right w:val="none" w:sz="0" w:space="0" w:color="auto"/>
      </w:divBdr>
    </w:div>
    <w:div w:id="829519927">
      <w:bodyDiv w:val="1"/>
      <w:marLeft w:val="0"/>
      <w:marRight w:val="0"/>
      <w:marTop w:val="0"/>
      <w:marBottom w:val="0"/>
      <w:divBdr>
        <w:top w:val="none" w:sz="0" w:space="0" w:color="auto"/>
        <w:left w:val="none" w:sz="0" w:space="0" w:color="auto"/>
        <w:bottom w:val="none" w:sz="0" w:space="0" w:color="auto"/>
        <w:right w:val="none" w:sz="0" w:space="0" w:color="auto"/>
      </w:divBdr>
    </w:div>
    <w:div w:id="1299459576">
      <w:bodyDiv w:val="1"/>
      <w:marLeft w:val="0"/>
      <w:marRight w:val="0"/>
      <w:marTop w:val="0"/>
      <w:marBottom w:val="0"/>
      <w:divBdr>
        <w:top w:val="none" w:sz="0" w:space="0" w:color="auto"/>
        <w:left w:val="none" w:sz="0" w:space="0" w:color="auto"/>
        <w:bottom w:val="none" w:sz="0" w:space="0" w:color="auto"/>
        <w:right w:val="none" w:sz="0" w:space="0" w:color="auto"/>
      </w:divBdr>
    </w:div>
    <w:div w:id="1403722233">
      <w:bodyDiv w:val="1"/>
      <w:marLeft w:val="0"/>
      <w:marRight w:val="0"/>
      <w:marTop w:val="0"/>
      <w:marBottom w:val="0"/>
      <w:divBdr>
        <w:top w:val="none" w:sz="0" w:space="0" w:color="auto"/>
        <w:left w:val="none" w:sz="0" w:space="0" w:color="auto"/>
        <w:bottom w:val="none" w:sz="0" w:space="0" w:color="auto"/>
        <w:right w:val="none" w:sz="0" w:space="0" w:color="auto"/>
      </w:divBdr>
    </w:div>
    <w:div w:id="1609779655">
      <w:bodyDiv w:val="1"/>
      <w:marLeft w:val="0"/>
      <w:marRight w:val="0"/>
      <w:marTop w:val="0"/>
      <w:marBottom w:val="0"/>
      <w:divBdr>
        <w:top w:val="none" w:sz="0" w:space="0" w:color="auto"/>
        <w:left w:val="none" w:sz="0" w:space="0" w:color="auto"/>
        <w:bottom w:val="none" w:sz="0" w:space="0" w:color="auto"/>
        <w:right w:val="none" w:sz="0" w:space="0" w:color="auto"/>
      </w:divBdr>
    </w:div>
    <w:div w:id="1735422129">
      <w:bodyDiv w:val="1"/>
      <w:marLeft w:val="0"/>
      <w:marRight w:val="0"/>
      <w:marTop w:val="0"/>
      <w:marBottom w:val="0"/>
      <w:divBdr>
        <w:top w:val="none" w:sz="0" w:space="0" w:color="auto"/>
        <w:left w:val="none" w:sz="0" w:space="0" w:color="auto"/>
        <w:bottom w:val="none" w:sz="0" w:space="0" w:color="auto"/>
        <w:right w:val="none" w:sz="0" w:space="0" w:color="auto"/>
      </w:divBdr>
    </w:div>
    <w:div w:id="1804929382">
      <w:bodyDiv w:val="1"/>
      <w:marLeft w:val="0"/>
      <w:marRight w:val="0"/>
      <w:marTop w:val="0"/>
      <w:marBottom w:val="0"/>
      <w:divBdr>
        <w:top w:val="none" w:sz="0" w:space="0" w:color="auto"/>
        <w:left w:val="none" w:sz="0" w:space="0" w:color="auto"/>
        <w:bottom w:val="none" w:sz="0" w:space="0" w:color="auto"/>
        <w:right w:val="none" w:sz="0" w:space="0" w:color="auto"/>
      </w:divBdr>
      <w:divsChild>
        <w:div w:id="608124401">
          <w:marLeft w:val="0"/>
          <w:marRight w:val="0"/>
          <w:marTop w:val="0"/>
          <w:marBottom w:val="150"/>
          <w:divBdr>
            <w:top w:val="none" w:sz="0" w:space="0" w:color="auto"/>
            <w:left w:val="none" w:sz="0" w:space="0" w:color="auto"/>
            <w:bottom w:val="none" w:sz="0" w:space="0" w:color="auto"/>
            <w:right w:val="none" w:sz="0" w:space="0" w:color="auto"/>
          </w:divBdr>
        </w:div>
      </w:divsChild>
    </w:div>
    <w:div w:id="1859544720">
      <w:bodyDiv w:val="1"/>
      <w:marLeft w:val="0"/>
      <w:marRight w:val="0"/>
      <w:marTop w:val="0"/>
      <w:marBottom w:val="0"/>
      <w:divBdr>
        <w:top w:val="none" w:sz="0" w:space="0" w:color="auto"/>
        <w:left w:val="none" w:sz="0" w:space="0" w:color="auto"/>
        <w:bottom w:val="none" w:sz="0" w:space="0" w:color="auto"/>
        <w:right w:val="none" w:sz="0" w:space="0" w:color="auto"/>
      </w:divBdr>
      <w:divsChild>
        <w:div w:id="1305625207">
          <w:marLeft w:val="0"/>
          <w:marRight w:val="0"/>
          <w:marTop w:val="0"/>
          <w:marBottom w:val="150"/>
          <w:divBdr>
            <w:top w:val="none" w:sz="0" w:space="0" w:color="auto"/>
            <w:left w:val="none" w:sz="0" w:space="0" w:color="auto"/>
            <w:bottom w:val="none" w:sz="0" w:space="0" w:color="auto"/>
            <w:right w:val="none" w:sz="0" w:space="0" w:color="auto"/>
          </w:divBdr>
        </w:div>
      </w:divsChild>
    </w:div>
    <w:div w:id="1968120887">
      <w:bodyDiv w:val="1"/>
      <w:marLeft w:val="0"/>
      <w:marRight w:val="0"/>
      <w:marTop w:val="0"/>
      <w:marBottom w:val="0"/>
      <w:divBdr>
        <w:top w:val="none" w:sz="0" w:space="0" w:color="auto"/>
        <w:left w:val="none" w:sz="0" w:space="0" w:color="auto"/>
        <w:bottom w:val="none" w:sz="0" w:space="0" w:color="auto"/>
        <w:right w:val="none" w:sz="0" w:space="0" w:color="auto"/>
      </w:divBdr>
    </w:div>
    <w:div w:id="2034189414">
      <w:bodyDiv w:val="1"/>
      <w:marLeft w:val="0"/>
      <w:marRight w:val="0"/>
      <w:marTop w:val="0"/>
      <w:marBottom w:val="0"/>
      <w:divBdr>
        <w:top w:val="none" w:sz="0" w:space="0" w:color="auto"/>
        <w:left w:val="none" w:sz="0" w:space="0" w:color="auto"/>
        <w:bottom w:val="none" w:sz="0" w:space="0" w:color="auto"/>
        <w:right w:val="none" w:sz="0" w:space="0" w:color="auto"/>
      </w:divBdr>
    </w:div>
    <w:div w:id="2053992283">
      <w:bodyDiv w:val="1"/>
      <w:marLeft w:val="0"/>
      <w:marRight w:val="0"/>
      <w:marTop w:val="0"/>
      <w:marBottom w:val="0"/>
      <w:divBdr>
        <w:top w:val="none" w:sz="0" w:space="0" w:color="auto"/>
        <w:left w:val="none" w:sz="0" w:space="0" w:color="auto"/>
        <w:bottom w:val="none" w:sz="0" w:space="0" w:color="auto"/>
        <w:right w:val="none" w:sz="0" w:space="0" w:color="auto"/>
      </w:divBdr>
    </w:div>
    <w:div w:id="21115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80731-10" TargetMode="External"/><Relationship Id="rId26" Type="http://schemas.openxmlformats.org/officeDocument/2006/relationships/hyperlink" Target="https://zakon.rada.gov.ua/laws/show/80731-10" TargetMode="External"/><Relationship Id="rId39" Type="http://schemas.openxmlformats.org/officeDocument/2006/relationships/hyperlink" Target="https://zakon.rada.gov.ua/laws/show/80731-10" TargetMode="External"/><Relationship Id="rId21" Type="http://schemas.openxmlformats.org/officeDocument/2006/relationships/hyperlink" Target="https://zakon.rada.gov.ua/laws/show/80731-10" TargetMode="External"/><Relationship Id="rId34" Type="http://schemas.openxmlformats.org/officeDocument/2006/relationships/hyperlink" Target="https://zakon.rada.gov.ua/laws/show/80732-10" TargetMode="External"/><Relationship Id="rId42" Type="http://schemas.openxmlformats.org/officeDocument/2006/relationships/hyperlink" Target="https://zakon.rada.gov.ua/laws/show/80731-10" TargetMode="External"/><Relationship Id="rId47" Type="http://schemas.openxmlformats.org/officeDocument/2006/relationships/hyperlink" Target="https://zakon.rada.gov.ua/laws/show/80731-10" TargetMode="External"/><Relationship Id="rId50" Type="http://schemas.openxmlformats.org/officeDocument/2006/relationships/hyperlink" Target="https://zakon.rada.gov.ua/laws/show/80731-10" TargetMode="External"/><Relationship Id="rId55" Type="http://schemas.openxmlformats.org/officeDocument/2006/relationships/hyperlink" Target="https://zakon.rada.gov.ua/laws/show/80731-10"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80731-10" TargetMode="External"/><Relationship Id="rId29" Type="http://schemas.openxmlformats.org/officeDocument/2006/relationships/hyperlink" Target="https://zakon.rada.gov.ua/laws/show/8073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0731-10" TargetMode="External"/><Relationship Id="rId24" Type="http://schemas.openxmlformats.org/officeDocument/2006/relationships/hyperlink" Target="https://zakon.rada.gov.ua/laws/show/80731-10" TargetMode="External"/><Relationship Id="rId32" Type="http://schemas.openxmlformats.org/officeDocument/2006/relationships/hyperlink" Target="https://zakon.rada.gov.ua/laws/show/80731-10" TargetMode="External"/><Relationship Id="rId37" Type="http://schemas.openxmlformats.org/officeDocument/2006/relationships/hyperlink" Target="https://zakon.rada.gov.ua/laws/show/80731-10" TargetMode="External"/><Relationship Id="rId40" Type="http://schemas.openxmlformats.org/officeDocument/2006/relationships/hyperlink" Target="https://zakon.rada.gov.ua/laws/show/80731-10" TargetMode="External"/><Relationship Id="rId45" Type="http://schemas.openxmlformats.org/officeDocument/2006/relationships/hyperlink" Target="https://zakon.rada.gov.ua/laws/show/80731-10" TargetMode="External"/><Relationship Id="rId53" Type="http://schemas.openxmlformats.org/officeDocument/2006/relationships/hyperlink" Target="https://zakon.rada.gov.ua/laws/show/80731-10" TargetMode="External"/><Relationship Id="rId58" Type="http://schemas.openxmlformats.org/officeDocument/2006/relationships/hyperlink" Target="https://zakon.rada.gov.ua/laws/show/80731-10"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zakon.rada.gov.ua/laws/show/80731-10" TargetMode="External"/><Relationship Id="rId23" Type="http://schemas.openxmlformats.org/officeDocument/2006/relationships/hyperlink" Target="https://zakon.rada.gov.ua/laws/show/80731-10" TargetMode="External"/><Relationship Id="rId28" Type="http://schemas.openxmlformats.org/officeDocument/2006/relationships/hyperlink" Target="https://zakon.rada.gov.ua/laws/show/80731-10" TargetMode="External"/><Relationship Id="rId36" Type="http://schemas.openxmlformats.org/officeDocument/2006/relationships/hyperlink" Target="https://zakon.rada.gov.ua/laws/show/80731-10" TargetMode="External"/><Relationship Id="rId49" Type="http://schemas.openxmlformats.org/officeDocument/2006/relationships/hyperlink" Target="https://zakon.rada.gov.ua/laws/show/80731-10" TargetMode="External"/><Relationship Id="rId57" Type="http://schemas.openxmlformats.org/officeDocument/2006/relationships/hyperlink" Target="https://zakon.rada.gov.ua/laws/show/80731-10" TargetMode="External"/><Relationship Id="rId61" Type="http://schemas.openxmlformats.org/officeDocument/2006/relationships/hyperlink" Target="https://zakon.rada.gov.ua/laws/show/2155-19" TargetMode="External"/><Relationship Id="rId10" Type="http://schemas.openxmlformats.org/officeDocument/2006/relationships/hyperlink" Target="https://zakon.rada.gov.ua/laws/show/80731-10" TargetMode="External"/><Relationship Id="rId19" Type="http://schemas.openxmlformats.org/officeDocument/2006/relationships/hyperlink" Target="https://zakon.rada.gov.ua/laws/show/80731-10" TargetMode="External"/><Relationship Id="rId31" Type="http://schemas.openxmlformats.org/officeDocument/2006/relationships/hyperlink" Target="https://zakon.rada.gov.ua/laws/show/80731-10" TargetMode="External"/><Relationship Id="rId44" Type="http://schemas.openxmlformats.org/officeDocument/2006/relationships/hyperlink" Target="https://zakon.rada.gov.ua/laws/show/80731-10" TargetMode="External"/><Relationship Id="rId52" Type="http://schemas.openxmlformats.org/officeDocument/2006/relationships/hyperlink" Target="https://zakon.rada.gov.ua/laws/show/80731-10" TargetMode="External"/><Relationship Id="rId60" Type="http://schemas.openxmlformats.org/officeDocument/2006/relationships/hyperlink" Target="https://zakon.rada.gov.ua/laws/show/851-15"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kon.rada.gov.ua/laws/show/80731-10"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80731-10" TargetMode="External"/><Relationship Id="rId27" Type="http://schemas.openxmlformats.org/officeDocument/2006/relationships/hyperlink" Target="https://zakon.rada.gov.ua/laws/show/80731-10" TargetMode="External"/><Relationship Id="rId30" Type="http://schemas.openxmlformats.org/officeDocument/2006/relationships/hyperlink" Target="https://zakon.rada.gov.ua/laws/show/80731-10" TargetMode="External"/><Relationship Id="rId35" Type="http://schemas.openxmlformats.org/officeDocument/2006/relationships/hyperlink" Target="https://zakon.rada.gov.ua/laws/show/80731-10" TargetMode="External"/><Relationship Id="rId43" Type="http://schemas.openxmlformats.org/officeDocument/2006/relationships/hyperlink" Target="https://zakon.rada.gov.ua/laws/show/80731-10" TargetMode="External"/><Relationship Id="rId48" Type="http://schemas.openxmlformats.org/officeDocument/2006/relationships/hyperlink" Target="https://zakon.rada.gov.ua/laws/show/80731-10" TargetMode="External"/><Relationship Id="rId56" Type="http://schemas.openxmlformats.org/officeDocument/2006/relationships/hyperlink" Target="https://zakon.rada.gov.ua/laws/show/80731-10"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zakon.rada.gov.ua/laws/show/80731-10" TargetMode="External"/><Relationship Id="rId51" Type="http://schemas.openxmlformats.org/officeDocument/2006/relationships/hyperlink" Target="https://zakon.rada.gov.ua/laws/show/80731-10" TargetMode="External"/><Relationship Id="rId3" Type="http://schemas.openxmlformats.org/officeDocument/2006/relationships/styles" Target="styles.xm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80731-10" TargetMode="External"/><Relationship Id="rId25" Type="http://schemas.openxmlformats.org/officeDocument/2006/relationships/hyperlink" Target="https://zakon.rada.gov.ua/laws/show/80731-10" TargetMode="External"/><Relationship Id="rId33" Type="http://schemas.openxmlformats.org/officeDocument/2006/relationships/hyperlink" Target="https://zakon.rada.gov.ua/laws/show/80732-10" TargetMode="External"/><Relationship Id="rId38" Type="http://schemas.openxmlformats.org/officeDocument/2006/relationships/hyperlink" Target="https://zakon.rada.gov.ua/laws/show/80731-10" TargetMode="External"/><Relationship Id="rId46" Type="http://schemas.openxmlformats.org/officeDocument/2006/relationships/hyperlink" Target="https://zakon.rada.gov.ua/laws/show/80731-10" TargetMode="External"/><Relationship Id="rId59" Type="http://schemas.openxmlformats.org/officeDocument/2006/relationships/hyperlink" Target="https://zakon.rada.gov.ua/laws/show/1058-15" TargetMode="External"/><Relationship Id="rId67" Type="http://schemas.openxmlformats.org/officeDocument/2006/relationships/footer" Target="footer3.xml"/><Relationship Id="rId20" Type="http://schemas.openxmlformats.org/officeDocument/2006/relationships/hyperlink" Target="https://zakon.rada.gov.ua/laws/show/80731-10" TargetMode="External"/><Relationship Id="rId41" Type="http://schemas.openxmlformats.org/officeDocument/2006/relationships/hyperlink" Target="https://zakon.rada.gov.ua/laws/show/80731-10" TargetMode="External"/><Relationship Id="rId54" Type="http://schemas.openxmlformats.org/officeDocument/2006/relationships/hyperlink" Target="https://zakon.rada.gov.ua/laws/show/80731-10"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8AAB4-40EC-4F51-BE9D-B7CE2461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2187</Words>
  <Characters>12471</Characters>
  <Application>Microsoft Office Word</Application>
  <DocSecurity>0</DocSecurity>
  <Lines>103</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Олійник Наталія Іванівна</dc:creator>
  <cp:keywords/>
  <dc:description/>
  <cp:lastModifiedBy>Анна Гаран</cp:lastModifiedBy>
  <cp:revision>4</cp:revision>
  <cp:lastPrinted>2020-06-22T07:16:00Z</cp:lastPrinted>
  <dcterms:created xsi:type="dcterms:W3CDTF">2023-09-06T10:02:00Z</dcterms:created>
  <dcterms:modified xsi:type="dcterms:W3CDTF">2023-09-06T10:08:00Z</dcterms:modified>
</cp:coreProperties>
</file>