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CC5D9" w14:textId="77777777" w:rsidR="00C24B25" w:rsidRPr="006C681F" w:rsidRDefault="00C24B25" w:rsidP="004A172C">
      <w:pPr>
        <w:spacing w:line="240" w:lineRule="auto"/>
        <w:rPr>
          <w:rFonts w:ascii="Times New Roman" w:hAnsi="Times New Roman" w:cs="Times New Roman"/>
          <w:b/>
          <w:bCs/>
          <w:color w:val="FF0000"/>
          <w:sz w:val="28"/>
          <w:szCs w:val="28"/>
          <w:lang w:val="uk-UA"/>
        </w:rPr>
      </w:pPr>
      <w:r w:rsidRPr="006C681F">
        <w:rPr>
          <w:rFonts w:ascii="Times New Roman" w:hAnsi="Times New Roman" w:cs="Times New Roman"/>
          <w:b/>
          <w:bCs/>
          <w:color w:val="FF0000"/>
          <w:sz w:val="28"/>
          <w:szCs w:val="28"/>
          <w:lang w:val="uk-UA"/>
        </w:rPr>
        <w:t xml:space="preserve">Оголошення </w:t>
      </w:r>
      <w:r>
        <w:rPr>
          <w:rFonts w:ascii="Times New Roman" w:hAnsi="Times New Roman" w:cs="Times New Roman"/>
          <w:b/>
          <w:bCs/>
          <w:color w:val="FF0000"/>
          <w:sz w:val="28"/>
          <w:szCs w:val="28"/>
          <w:lang w:val="uk-UA"/>
        </w:rPr>
        <w:t>2024.11</w:t>
      </w:r>
    </w:p>
    <w:tbl>
      <w:tblPr>
        <w:tblW w:w="10044" w:type="dxa"/>
        <w:tblInd w:w="-284" w:type="dxa"/>
        <w:tblLayout w:type="fixed"/>
        <w:tblLook w:val="0600" w:firstRow="0" w:lastRow="0" w:firstColumn="0" w:lastColumn="0" w:noHBand="1" w:noVBand="1"/>
      </w:tblPr>
      <w:tblGrid>
        <w:gridCol w:w="10044"/>
      </w:tblGrid>
      <w:tr w:rsidR="00C24B25" w:rsidRPr="00EE7DFA" w14:paraId="7D843A29" w14:textId="77777777" w:rsidTr="00C54915">
        <w:trPr>
          <w:trHeight w:val="121"/>
        </w:trPr>
        <w:tc>
          <w:tcPr>
            <w:tcW w:w="10044" w:type="dxa"/>
            <w:tcMar>
              <w:top w:w="100" w:type="dxa"/>
              <w:left w:w="100" w:type="dxa"/>
              <w:bottom w:w="100" w:type="dxa"/>
              <w:right w:w="100" w:type="dxa"/>
            </w:tcMar>
          </w:tcPr>
          <w:p w14:paraId="26EEEB67" w14:textId="77777777" w:rsidR="00C24B25" w:rsidRPr="003F6706" w:rsidRDefault="00C24B25" w:rsidP="004A172C">
            <w:pPr>
              <w:spacing w:line="240" w:lineRule="auto"/>
              <w:jc w:val="center"/>
              <w:rPr>
                <w:rFonts w:ascii="Times New Roman" w:eastAsia="Times New Roman" w:hAnsi="Times New Roman" w:cs="Times New Roman"/>
                <w:color w:val="000000" w:themeColor="text1"/>
                <w:sz w:val="28"/>
                <w:szCs w:val="28"/>
                <w:lang w:val="uk-UA"/>
              </w:rPr>
            </w:pPr>
            <w:r w:rsidRPr="003F6706">
              <w:rPr>
                <w:rFonts w:ascii="Times New Roman" w:eastAsia="Times New Roman" w:hAnsi="Times New Roman" w:cs="Times New Roman"/>
                <w:color w:val="000000" w:themeColor="text1"/>
                <w:sz w:val="28"/>
                <w:szCs w:val="28"/>
                <w:lang w:val="uk-UA"/>
              </w:rPr>
              <w:t>Відкрито вакансію на посаду державної служби на період дії воєнного стану</w:t>
            </w:r>
          </w:p>
          <w:p w14:paraId="36C99287" w14:textId="6760F788" w:rsidR="00C24B25" w:rsidRDefault="00C24B25" w:rsidP="004A172C">
            <w:pPr>
              <w:spacing w:line="240" w:lineRule="auto"/>
              <w:jc w:val="center"/>
              <w:rPr>
                <w:rFonts w:ascii="Times New Roman" w:eastAsia="Times New Roman" w:hAnsi="Times New Roman" w:cs="Times New Roman"/>
                <w:b/>
                <w:bCs/>
                <w:color w:val="000000" w:themeColor="text1"/>
                <w:sz w:val="28"/>
                <w:szCs w:val="28"/>
                <w:lang w:val="uk-UA"/>
              </w:rPr>
            </w:pPr>
            <w:r>
              <w:rPr>
                <w:rFonts w:ascii="Times New Roman" w:eastAsia="Times New Roman" w:hAnsi="Times New Roman" w:cs="Times New Roman"/>
                <w:b/>
                <w:bCs/>
                <w:color w:val="000000" w:themeColor="text1"/>
                <w:sz w:val="28"/>
                <w:szCs w:val="28"/>
                <w:lang w:val="uk-UA"/>
              </w:rPr>
              <w:t>начальника</w:t>
            </w:r>
            <w:r w:rsidRPr="003F6706">
              <w:rPr>
                <w:rFonts w:ascii="Times New Roman" w:eastAsia="Times New Roman" w:hAnsi="Times New Roman" w:cs="Times New Roman"/>
                <w:b/>
                <w:bCs/>
                <w:color w:val="000000" w:themeColor="text1"/>
                <w:sz w:val="28"/>
                <w:szCs w:val="28"/>
                <w:lang w:val="uk-UA"/>
              </w:rPr>
              <w:t xml:space="preserve"> </w:t>
            </w:r>
            <w:r>
              <w:rPr>
                <w:rFonts w:ascii="Times New Roman" w:eastAsia="Times New Roman" w:hAnsi="Times New Roman" w:cs="Times New Roman"/>
                <w:b/>
                <w:bCs/>
                <w:color w:val="000000" w:themeColor="text1"/>
                <w:sz w:val="28"/>
                <w:szCs w:val="28"/>
                <w:lang w:val="uk-UA"/>
              </w:rPr>
              <w:t>д</w:t>
            </w:r>
            <w:r w:rsidRPr="00005E88">
              <w:rPr>
                <w:rFonts w:ascii="Times New Roman" w:eastAsia="Times New Roman" w:hAnsi="Times New Roman" w:cs="Times New Roman"/>
                <w:b/>
                <w:bCs/>
                <w:color w:val="000000" w:themeColor="text1"/>
                <w:sz w:val="28"/>
                <w:szCs w:val="28"/>
                <w:lang w:val="uk-UA"/>
              </w:rPr>
              <w:t>руг</w:t>
            </w:r>
            <w:r>
              <w:rPr>
                <w:rFonts w:ascii="Times New Roman" w:eastAsia="Times New Roman" w:hAnsi="Times New Roman" w:cs="Times New Roman"/>
                <w:b/>
                <w:bCs/>
                <w:color w:val="000000" w:themeColor="text1"/>
                <w:sz w:val="28"/>
                <w:szCs w:val="28"/>
                <w:lang w:val="uk-UA"/>
              </w:rPr>
              <w:t>ого</w:t>
            </w:r>
            <w:r w:rsidRPr="00005E88">
              <w:rPr>
                <w:rFonts w:ascii="Times New Roman" w:eastAsia="Times New Roman" w:hAnsi="Times New Roman" w:cs="Times New Roman"/>
                <w:b/>
                <w:bCs/>
                <w:color w:val="000000" w:themeColor="text1"/>
                <w:sz w:val="28"/>
                <w:szCs w:val="28"/>
                <w:lang w:val="uk-UA"/>
              </w:rPr>
              <w:t xml:space="preserve"> відділ</w:t>
            </w:r>
            <w:r>
              <w:rPr>
                <w:rFonts w:ascii="Times New Roman" w:eastAsia="Times New Roman" w:hAnsi="Times New Roman" w:cs="Times New Roman"/>
                <w:b/>
                <w:bCs/>
                <w:color w:val="000000" w:themeColor="text1"/>
                <w:sz w:val="28"/>
                <w:szCs w:val="28"/>
                <w:lang w:val="uk-UA"/>
              </w:rPr>
              <w:t>у</w:t>
            </w:r>
            <w:r w:rsidRPr="00005E88">
              <w:rPr>
                <w:rFonts w:ascii="Times New Roman" w:eastAsia="Times New Roman" w:hAnsi="Times New Roman" w:cs="Times New Roman"/>
                <w:b/>
                <w:bCs/>
                <w:color w:val="000000" w:themeColor="text1"/>
                <w:sz w:val="28"/>
                <w:szCs w:val="28"/>
                <w:lang w:val="uk-UA"/>
              </w:rPr>
              <w:t xml:space="preserve"> погодження проектів </w:t>
            </w:r>
          </w:p>
          <w:p w14:paraId="6E072327" w14:textId="77777777" w:rsidR="00C24B25" w:rsidRDefault="00C24B25" w:rsidP="004A172C">
            <w:pPr>
              <w:spacing w:line="240" w:lineRule="auto"/>
              <w:jc w:val="center"/>
              <w:rPr>
                <w:rFonts w:ascii="Times New Roman" w:eastAsia="Times New Roman" w:hAnsi="Times New Roman" w:cs="Times New Roman"/>
                <w:b/>
                <w:bCs/>
                <w:color w:val="000000" w:themeColor="text1"/>
                <w:sz w:val="28"/>
                <w:szCs w:val="28"/>
                <w:lang w:val="uk-UA"/>
              </w:rPr>
            </w:pPr>
            <w:r w:rsidRPr="00005E88">
              <w:rPr>
                <w:rFonts w:ascii="Times New Roman" w:eastAsia="Times New Roman" w:hAnsi="Times New Roman" w:cs="Times New Roman"/>
                <w:b/>
                <w:bCs/>
                <w:color w:val="000000" w:themeColor="text1"/>
                <w:sz w:val="28"/>
                <w:szCs w:val="28"/>
                <w:lang w:val="uk-UA"/>
              </w:rPr>
              <w:t>регуляторних актів органів виконавчої влади</w:t>
            </w:r>
            <w:r>
              <w:rPr>
                <w:rFonts w:ascii="Times New Roman" w:eastAsia="Times New Roman" w:hAnsi="Times New Roman" w:cs="Times New Roman"/>
                <w:b/>
                <w:bCs/>
                <w:color w:val="000000" w:themeColor="text1"/>
                <w:sz w:val="28"/>
                <w:szCs w:val="28"/>
                <w:lang w:val="uk-UA"/>
              </w:rPr>
              <w:t xml:space="preserve"> </w:t>
            </w:r>
          </w:p>
          <w:p w14:paraId="22DC6E67" w14:textId="77777777" w:rsidR="00C24B25" w:rsidRPr="003F6706" w:rsidRDefault="00C24B25" w:rsidP="004A172C">
            <w:pPr>
              <w:spacing w:line="240" w:lineRule="auto"/>
              <w:jc w:val="center"/>
              <w:rPr>
                <w:rFonts w:ascii="Times New Roman" w:eastAsia="Times New Roman" w:hAnsi="Times New Roman" w:cs="Times New Roman"/>
                <w:b/>
                <w:bCs/>
                <w:color w:val="000000" w:themeColor="text1"/>
                <w:sz w:val="28"/>
                <w:szCs w:val="28"/>
                <w:lang w:val="uk-UA"/>
              </w:rPr>
            </w:pPr>
            <w:r w:rsidRPr="003F6706">
              <w:rPr>
                <w:rFonts w:ascii="Times New Roman" w:eastAsia="Times New Roman" w:hAnsi="Times New Roman" w:cs="Times New Roman"/>
                <w:b/>
                <w:bCs/>
                <w:color w:val="000000" w:themeColor="text1"/>
                <w:sz w:val="28"/>
                <w:szCs w:val="28"/>
                <w:lang w:val="uk-UA"/>
              </w:rPr>
              <w:t>Департаменту</w:t>
            </w:r>
            <w:r w:rsidRPr="003B01AD">
              <w:rPr>
                <w:rFonts w:ascii="Times New Roman" w:eastAsia="Times New Roman" w:hAnsi="Times New Roman" w:cs="Times New Roman"/>
                <w:b/>
                <w:bCs/>
                <w:color w:val="000000" w:themeColor="text1"/>
                <w:sz w:val="28"/>
                <w:szCs w:val="28"/>
                <w:lang w:val="uk-UA"/>
              </w:rPr>
              <w:t xml:space="preserve"> державної регуляторної політики та дерегуляції</w:t>
            </w:r>
          </w:p>
        </w:tc>
      </w:tr>
      <w:tr w:rsidR="00C24B25" w:rsidRPr="00EE7DFA" w14:paraId="765479D7" w14:textId="77777777" w:rsidTr="00C54915">
        <w:trPr>
          <w:trHeight w:val="94"/>
        </w:trPr>
        <w:tc>
          <w:tcPr>
            <w:tcW w:w="10044" w:type="dxa"/>
            <w:shd w:val="clear" w:color="auto" w:fill="auto"/>
            <w:tcMar>
              <w:top w:w="100" w:type="dxa"/>
              <w:left w:w="100" w:type="dxa"/>
              <w:bottom w:w="100" w:type="dxa"/>
              <w:right w:w="100" w:type="dxa"/>
            </w:tcMar>
          </w:tcPr>
          <w:p w14:paraId="54B82171" w14:textId="6291BCC7" w:rsidR="00C24B25" w:rsidRPr="003F6706" w:rsidRDefault="00C24B25" w:rsidP="004A172C">
            <w:pPr>
              <w:spacing w:line="240" w:lineRule="auto"/>
              <w:jc w:val="both"/>
              <w:rPr>
                <w:rFonts w:ascii="Times New Roman" w:eastAsia="Times New Roman" w:hAnsi="Times New Roman" w:cs="Times New Roman"/>
                <w:b/>
                <w:bCs/>
                <w:color w:val="000000" w:themeColor="text1"/>
                <w:sz w:val="28"/>
                <w:szCs w:val="28"/>
                <w:lang w:val="uk-UA"/>
              </w:rPr>
            </w:pPr>
            <w:r w:rsidRPr="003F6706">
              <w:rPr>
                <w:rFonts w:ascii="Times New Roman" w:eastAsia="Times New Roman" w:hAnsi="Times New Roman" w:cs="Times New Roman"/>
                <w:b/>
                <w:bCs/>
                <w:color w:val="000000" w:themeColor="text1"/>
                <w:sz w:val="28"/>
                <w:szCs w:val="28"/>
                <w:lang w:val="uk-UA"/>
              </w:rPr>
              <w:t>1</w:t>
            </w:r>
            <w:r w:rsidRPr="003F6706">
              <w:rPr>
                <w:rFonts w:ascii="Times New Roman" w:eastAsia="Times New Roman" w:hAnsi="Times New Roman" w:cs="Times New Roman"/>
                <w:color w:val="000000" w:themeColor="text1"/>
                <w:sz w:val="28"/>
                <w:szCs w:val="28"/>
                <w:lang w:val="uk-UA"/>
              </w:rPr>
              <w:t>. Посада державної служби категорії «</w:t>
            </w:r>
            <w:r w:rsidR="00587539">
              <w:rPr>
                <w:rFonts w:ascii="Times New Roman" w:eastAsia="Times New Roman" w:hAnsi="Times New Roman" w:cs="Times New Roman"/>
                <w:color w:val="000000" w:themeColor="text1"/>
                <w:sz w:val="28"/>
                <w:szCs w:val="28"/>
                <w:lang w:val="uk-UA"/>
              </w:rPr>
              <w:t>Б</w:t>
            </w:r>
            <w:r w:rsidRPr="003F6706">
              <w:rPr>
                <w:rFonts w:ascii="Times New Roman" w:eastAsia="Times New Roman" w:hAnsi="Times New Roman" w:cs="Times New Roman"/>
                <w:color w:val="000000" w:themeColor="text1"/>
                <w:sz w:val="28"/>
                <w:szCs w:val="28"/>
                <w:lang w:val="uk-UA"/>
              </w:rPr>
              <w:t xml:space="preserve">» - </w:t>
            </w:r>
            <w:r w:rsidR="00587539">
              <w:rPr>
                <w:rFonts w:ascii="Times New Roman" w:eastAsia="Times New Roman" w:hAnsi="Times New Roman" w:cs="Times New Roman"/>
                <w:b/>
                <w:bCs/>
                <w:color w:val="000000" w:themeColor="text1"/>
                <w:sz w:val="28"/>
                <w:szCs w:val="28"/>
                <w:lang w:val="uk-UA"/>
              </w:rPr>
              <w:t>начальника</w:t>
            </w:r>
            <w:r w:rsidRPr="003F6706">
              <w:rPr>
                <w:rFonts w:ascii="Times New Roman" w:eastAsia="Times New Roman" w:hAnsi="Times New Roman" w:cs="Times New Roman"/>
                <w:b/>
                <w:bCs/>
                <w:color w:val="000000" w:themeColor="text1"/>
                <w:sz w:val="28"/>
                <w:szCs w:val="28"/>
                <w:lang w:val="uk-UA"/>
              </w:rPr>
              <w:t xml:space="preserve"> </w:t>
            </w:r>
            <w:r>
              <w:rPr>
                <w:rFonts w:ascii="Times New Roman" w:eastAsia="Times New Roman" w:hAnsi="Times New Roman" w:cs="Times New Roman"/>
                <w:b/>
                <w:bCs/>
                <w:color w:val="000000" w:themeColor="text1"/>
                <w:sz w:val="28"/>
                <w:szCs w:val="28"/>
                <w:lang w:val="uk-UA"/>
              </w:rPr>
              <w:t>д</w:t>
            </w:r>
            <w:r w:rsidRPr="00005E88">
              <w:rPr>
                <w:rFonts w:ascii="Times New Roman" w:eastAsia="Times New Roman" w:hAnsi="Times New Roman" w:cs="Times New Roman"/>
                <w:b/>
                <w:bCs/>
                <w:color w:val="000000" w:themeColor="text1"/>
                <w:sz w:val="28"/>
                <w:szCs w:val="28"/>
                <w:lang w:val="uk-UA"/>
              </w:rPr>
              <w:t>руг</w:t>
            </w:r>
            <w:r>
              <w:rPr>
                <w:rFonts w:ascii="Times New Roman" w:eastAsia="Times New Roman" w:hAnsi="Times New Roman" w:cs="Times New Roman"/>
                <w:b/>
                <w:bCs/>
                <w:color w:val="000000" w:themeColor="text1"/>
                <w:sz w:val="28"/>
                <w:szCs w:val="28"/>
                <w:lang w:val="uk-UA"/>
              </w:rPr>
              <w:t>ого</w:t>
            </w:r>
            <w:r w:rsidRPr="00005E88">
              <w:rPr>
                <w:rFonts w:ascii="Times New Roman" w:eastAsia="Times New Roman" w:hAnsi="Times New Roman" w:cs="Times New Roman"/>
                <w:b/>
                <w:bCs/>
                <w:color w:val="000000" w:themeColor="text1"/>
                <w:sz w:val="28"/>
                <w:szCs w:val="28"/>
                <w:lang w:val="uk-UA"/>
              </w:rPr>
              <w:t xml:space="preserve"> відділ</w:t>
            </w:r>
            <w:r>
              <w:rPr>
                <w:rFonts w:ascii="Times New Roman" w:eastAsia="Times New Roman" w:hAnsi="Times New Roman" w:cs="Times New Roman"/>
                <w:b/>
                <w:bCs/>
                <w:color w:val="000000" w:themeColor="text1"/>
                <w:sz w:val="28"/>
                <w:szCs w:val="28"/>
                <w:lang w:val="uk-UA"/>
              </w:rPr>
              <w:t>у</w:t>
            </w:r>
            <w:r w:rsidRPr="00005E88">
              <w:rPr>
                <w:rFonts w:ascii="Times New Roman" w:eastAsia="Times New Roman" w:hAnsi="Times New Roman" w:cs="Times New Roman"/>
                <w:b/>
                <w:bCs/>
                <w:color w:val="000000" w:themeColor="text1"/>
                <w:sz w:val="28"/>
                <w:szCs w:val="28"/>
                <w:lang w:val="uk-UA"/>
              </w:rPr>
              <w:t xml:space="preserve"> погодження проектів регуляторних актів органів виконавчої влади</w:t>
            </w:r>
            <w:r w:rsidRPr="003F6706">
              <w:rPr>
                <w:rFonts w:ascii="Times New Roman" w:eastAsia="Times New Roman" w:hAnsi="Times New Roman" w:cs="Times New Roman"/>
                <w:b/>
                <w:bCs/>
                <w:color w:val="000000" w:themeColor="text1"/>
                <w:sz w:val="28"/>
                <w:szCs w:val="28"/>
                <w:lang w:val="uk-UA"/>
              </w:rPr>
              <w:t xml:space="preserve"> Департаменту</w:t>
            </w:r>
            <w:r w:rsidRPr="003B01AD">
              <w:rPr>
                <w:rFonts w:ascii="Times New Roman" w:eastAsia="Times New Roman" w:hAnsi="Times New Roman" w:cs="Times New Roman"/>
                <w:b/>
                <w:bCs/>
                <w:color w:val="000000" w:themeColor="text1"/>
                <w:sz w:val="28"/>
                <w:szCs w:val="28"/>
                <w:lang w:val="uk-UA"/>
              </w:rPr>
              <w:t xml:space="preserve"> державної регуляторної політики та дерегуляції</w:t>
            </w:r>
            <w:r w:rsidRPr="003F6706">
              <w:rPr>
                <w:rFonts w:ascii="Times New Roman" w:eastAsia="Times New Roman" w:hAnsi="Times New Roman" w:cs="Times New Roman"/>
                <w:b/>
                <w:bCs/>
                <w:color w:val="000000" w:themeColor="text1"/>
                <w:sz w:val="28"/>
                <w:szCs w:val="28"/>
                <w:lang w:val="uk-UA"/>
              </w:rPr>
              <w:t>.</w:t>
            </w:r>
          </w:p>
          <w:p w14:paraId="36E7D148" w14:textId="6DD51D9A" w:rsidR="00C24B25" w:rsidRPr="003F6706" w:rsidRDefault="00C24B25" w:rsidP="004A172C">
            <w:pPr>
              <w:pStyle w:val="a3"/>
              <w:spacing w:line="240" w:lineRule="auto"/>
              <w:ind w:left="37" w:right="21" w:firstLine="427"/>
              <w:jc w:val="both"/>
              <w:rPr>
                <w:rFonts w:ascii="Times New Roman" w:eastAsia="Times New Roman" w:hAnsi="Times New Roman" w:cs="Times New Roman"/>
                <w:color w:val="000000" w:themeColor="text1"/>
                <w:sz w:val="28"/>
                <w:szCs w:val="28"/>
                <w:lang w:val="uk-UA"/>
              </w:rPr>
            </w:pPr>
            <w:r w:rsidRPr="003F6706">
              <w:rPr>
                <w:rFonts w:ascii="Times New Roman" w:eastAsia="Times New Roman" w:hAnsi="Times New Roman" w:cs="Times New Roman"/>
                <w:color w:val="000000" w:themeColor="text1"/>
                <w:sz w:val="28"/>
                <w:szCs w:val="28"/>
                <w:lang w:val="uk-UA"/>
              </w:rPr>
              <w:t xml:space="preserve">Посадовий оклад </w:t>
            </w:r>
            <w:r>
              <w:rPr>
                <w:rFonts w:ascii="Times New Roman" w:eastAsia="Times New Roman" w:hAnsi="Times New Roman" w:cs="Times New Roman"/>
                <w:color w:val="000000" w:themeColor="text1"/>
                <w:sz w:val="28"/>
                <w:szCs w:val="28"/>
                <w:lang w:val="uk-UA"/>
              </w:rPr>
              <w:t>29</w:t>
            </w:r>
            <w:r w:rsidRPr="003F6706">
              <w:rPr>
                <w:rFonts w:ascii="Times New Roman" w:eastAsia="Times New Roman" w:hAnsi="Times New Roman" w:cs="Times New Roman"/>
                <w:color w:val="000000" w:themeColor="text1"/>
                <w:sz w:val="28"/>
                <w:szCs w:val="28"/>
                <w:lang w:val="uk-UA"/>
              </w:rPr>
              <w:t xml:space="preserve"> </w:t>
            </w:r>
            <w:r>
              <w:rPr>
                <w:rFonts w:ascii="Times New Roman" w:eastAsia="Times New Roman" w:hAnsi="Times New Roman" w:cs="Times New Roman"/>
                <w:color w:val="000000" w:themeColor="text1"/>
                <w:sz w:val="28"/>
                <w:szCs w:val="28"/>
                <w:lang w:val="uk-UA"/>
              </w:rPr>
              <w:t>330</w:t>
            </w:r>
            <w:r w:rsidRPr="003F6706">
              <w:rPr>
                <w:rFonts w:ascii="Times New Roman" w:eastAsia="Times New Roman" w:hAnsi="Times New Roman" w:cs="Times New Roman"/>
                <w:color w:val="000000" w:themeColor="text1"/>
                <w:sz w:val="28"/>
                <w:szCs w:val="28"/>
                <w:lang w:val="uk-UA"/>
              </w:rPr>
              <w:t xml:space="preserve"> гривень, </w:t>
            </w:r>
            <w:r w:rsidR="004A172C" w:rsidRPr="003F6706">
              <w:rPr>
                <w:rFonts w:ascii="Times New Roman" w:eastAsia="Times New Roman" w:hAnsi="Times New Roman" w:cs="Times New Roman"/>
                <w:color w:val="000000" w:themeColor="text1"/>
                <w:sz w:val="28"/>
                <w:szCs w:val="28"/>
                <w:lang w:val="uk-UA"/>
              </w:rPr>
              <w:t>надбавки</w:t>
            </w:r>
            <w:r w:rsidR="004A172C">
              <w:rPr>
                <w:rFonts w:ascii="Times New Roman" w:eastAsia="Times New Roman" w:hAnsi="Times New Roman" w:cs="Times New Roman"/>
                <w:color w:val="000000" w:themeColor="text1"/>
                <w:sz w:val="28"/>
                <w:szCs w:val="28"/>
                <w:lang w:val="uk-UA"/>
              </w:rPr>
              <w:t xml:space="preserve">, </w:t>
            </w:r>
            <w:r w:rsidR="004A172C" w:rsidRPr="003F6706">
              <w:rPr>
                <w:rFonts w:ascii="Times New Roman" w:eastAsia="Times New Roman" w:hAnsi="Times New Roman" w:cs="Times New Roman"/>
                <w:color w:val="000000" w:themeColor="text1"/>
                <w:sz w:val="28"/>
                <w:szCs w:val="28"/>
                <w:lang w:val="uk-UA"/>
              </w:rPr>
              <w:t>доплати</w:t>
            </w:r>
            <w:r w:rsidR="004A172C">
              <w:rPr>
                <w:rFonts w:ascii="Times New Roman" w:eastAsia="Times New Roman" w:hAnsi="Times New Roman" w:cs="Times New Roman"/>
                <w:color w:val="000000" w:themeColor="text1"/>
                <w:sz w:val="28"/>
                <w:szCs w:val="28"/>
                <w:lang w:val="uk-UA"/>
              </w:rPr>
              <w:t xml:space="preserve"> та інші виплати</w:t>
            </w:r>
            <w:r w:rsidR="004A172C" w:rsidRPr="003F6706">
              <w:rPr>
                <w:rFonts w:ascii="Times New Roman" w:eastAsia="Times New Roman" w:hAnsi="Times New Roman" w:cs="Times New Roman"/>
                <w:color w:val="000000" w:themeColor="text1"/>
                <w:sz w:val="28"/>
                <w:szCs w:val="28"/>
                <w:lang w:val="uk-UA"/>
              </w:rPr>
              <w:t xml:space="preserve"> відповідно до </w:t>
            </w:r>
            <w:r w:rsidR="004A172C">
              <w:rPr>
                <w:rFonts w:ascii="Times New Roman" w:eastAsia="Times New Roman" w:hAnsi="Times New Roman" w:cs="Times New Roman"/>
                <w:color w:val="000000" w:themeColor="text1"/>
                <w:sz w:val="28"/>
                <w:szCs w:val="28"/>
                <w:lang w:val="uk-UA"/>
              </w:rPr>
              <w:t xml:space="preserve">законів України «Про державний бюджет України на 2024 рік» та </w:t>
            </w:r>
            <w:r w:rsidR="004A172C" w:rsidRPr="003F6706">
              <w:rPr>
                <w:rFonts w:ascii="Times New Roman" w:eastAsia="Times New Roman" w:hAnsi="Times New Roman" w:cs="Times New Roman"/>
                <w:color w:val="000000" w:themeColor="text1"/>
                <w:sz w:val="28"/>
                <w:szCs w:val="28"/>
                <w:lang w:val="uk-UA"/>
              </w:rPr>
              <w:t>«Про державну службу»</w:t>
            </w:r>
            <w:r w:rsidR="004A172C">
              <w:rPr>
                <w:rFonts w:ascii="Times New Roman" w:eastAsia="Times New Roman" w:hAnsi="Times New Roman" w:cs="Times New Roman"/>
                <w:color w:val="000000" w:themeColor="text1"/>
                <w:sz w:val="28"/>
                <w:szCs w:val="28"/>
                <w:lang w:val="uk-UA"/>
              </w:rPr>
              <w:t>.</w:t>
            </w:r>
          </w:p>
        </w:tc>
      </w:tr>
      <w:tr w:rsidR="00C24B25" w:rsidRPr="00EE7DFA" w14:paraId="66D90C3C" w14:textId="77777777" w:rsidTr="00C54915">
        <w:trPr>
          <w:trHeight w:val="94"/>
        </w:trPr>
        <w:tc>
          <w:tcPr>
            <w:tcW w:w="10044" w:type="dxa"/>
            <w:shd w:val="clear" w:color="auto" w:fill="auto"/>
            <w:tcMar>
              <w:top w:w="100" w:type="dxa"/>
              <w:left w:w="100" w:type="dxa"/>
              <w:bottom w:w="100" w:type="dxa"/>
              <w:right w:w="100" w:type="dxa"/>
            </w:tcMar>
          </w:tcPr>
          <w:p w14:paraId="21D32046" w14:textId="77777777" w:rsidR="00C24B25" w:rsidRDefault="00C24B25" w:rsidP="004A172C">
            <w:pPr>
              <w:pStyle w:val="Style1"/>
              <w:widowControl/>
              <w:tabs>
                <w:tab w:val="left" w:pos="1032"/>
              </w:tabs>
              <w:spacing w:line="240" w:lineRule="auto"/>
              <w:ind w:right="21" w:firstLine="0"/>
              <w:rPr>
                <w:b/>
                <w:bCs/>
                <w:sz w:val="28"/>
                <w:szCs w:val="28"/>
                <w:lang w:val="uk-UA"/>
              </w:rPr>
            </w:pPr>
            <w:r>
              <w:rPr>
                <w:b/>
                <w:bCs/>
                <w:sz w:val="28"/>
                <w:szCs w:val="28"/>
                <w:lang w:val="uk-UA"/>
              </w:rPr>
              <w:t>2</w:t>
            </w:r>
            <w:r w:rsidRPr="005450F3">
              <w:rPr>
                <w:b/>
                <w:bCs/>
                <w:sz w:val="28"/>
                <w:szCs w:val="28"/>
                <w:lang w:val="uk-UA"/>
              </w:rPr>
              <w:t>.</w:t>
            </w:r>
            <w:r>
              <w:rPr>
                <w:b/>
                <w:bCs/>
                <w:sz w:val="28"/>
                <w:szCs w:val="28"/>
                <w:lang w:val="uk-UA"/>
              </w:rPr>
              <w:t xml:space="preserve"> </w:t>
            </w:r>
            <w:r w:rsidRPr="005450F3">
              <w:rPr>
                <w:b/>
                <w:bCs/>
                <w:sz w:val="28"/>
                <w:szCs w:val="28"/>
                <w:lang w:val="uk-UA"/>
              </w:rPr>
              <w:t>Основні посадові обов’язки:</w:t>
            </w:r>
          </w:p>
          <w:tbl>
            <w:tblPr>
              <w:tblW w:w="9640" w:type="dxa"/>
              <w:tblLook w:val="0000" w:firstRow="0" w:lastRow="0" w:firstColumn="0" w:lastColumn="0" w:noHBand="0" w:noVBand="0"/>
            </w:tblPr>
            <w:tblGrid>
              <w:gridCol w:w="524"/>
              <w:gridCol w:w="9116"/>
            </w:tblGrid>
            <w:tr w:rsidR="006D13A2" w:rsidRPr="006D13A2" w14:paraId="68C04FB8" w14:textId="77777777" w:rsidTr="006D13A2">
              <w:tc>
                <w:tcPr>
                  <w:tcW w:w="272" w:type="pct"/>
                  <w:shd w:val="clear" w:color="auto" w:fill="auto"/>
                </w:tcPr>
                <w:p w14:paraId="3F9E436F" w14:textId="35F5A30F" w:rsidR="006D13A2" w:rsidRPr="006D13A2" w:rsidRDefault="006D13A2" w:rsidP="004A172C">
                  <w:pPr>
                    <w:pStyle w:val="a7"/>
                    <w:spacing w:before="0" w:beforeAutospacing="0" w:after="0" w:afterAutospacing="0"/>
                    <w:jc w:val="center"/>
                    <w:rPr>
                      <w:sz w:val="28"/>
                      <w:szCs w:val="28"/>
                      <w:lang w:val="uk-UA"/>
                    </w:rPr>
                  </w:pPr>
                </w:p>
              </w:tc>
              <w:tc>
                <w:tcPr>
                  <w:tcW w:w="4728" w:type="pct"/>
                  <w:shd w:val="clear" w:color="auto" w:fill="auto"/>
                </w:tcPr>
                <w:p w14:paraId="358DC2E8" w14:textId="77777777" w:rsidR="006D13A2" w:rsidRPr="006D13A2" w:rsidRDefault="006D13A2" w:rsidP="004A172C">
                  <w:pPr>
                    <w:pStyle w:val="a7"/>
                    <w:spacing w:before="0" w:beforeAutospacing="0" w:after="0" w:afterAutospacing="0"/>
                    <w:rPr>
                      <w:sz w:val="28"/>
                      <w:szCs w:val="28"/>
                      <w:lang w:val="uk-UA"/>
                    </w:rPr>
                  </w:pPr>
                  <w:r w:rsidRPr="006D13A2">
                    <w:rPr>
                      <w:sz w:val="28"/>
                      <w:szCs w:val="28"/>
                      <w:lang w:val="uk-UA"/>
                    </w:rPr>
                    <w:t>Керівництво та організація роботи Відділу:</w:t>
                  </w:r>
                </w:p>
                <w:p w14:paraId="6A9B740F" w14:textId="5AA4191B" w:rsidR="006D13A2" w:rsidRPr="006D13A2" w:rsidRDefault="006D13A2" w:rsidP="00141727">
                  <w:pPr>
                    <w:pStyle w:val="a3"/>
                    <w:spacing w:line="240" w:lineRule="auto"/>
                    <w:jc w:val="both"/>
                    <w:rPr>
                      <w:rFonts w:ascii="Times New Roman" w:hAnsi="Times New Roman" w:cs="Times New Roman"/>
                      <w:sz w:val="28"/>
                      <w:szCs w:val="28"/>
                      <w:lang w:val="uk-UA"/>
                    </w:rPr>
                  </w:pPr>
                </w:p>
              </w:tc>
            </w:tr>
            <w:tr w:rsidR="006D13A2" w:rsidRPr="006D13A2" w14:paraId="42F133B3" w14:textId="77777777" w:rsidTr="006D13A2">
              <w:tc>
                <w:tcPr>
                  <w:tcW w:w="272" w:type="pct"/>
                  <w:shd w:val="clear" w:color="auto" w:fill="auto"/>
                </w:tcPr>
                <w:p w14:paraId="34BF31BE" w14:textId="711A51E2" w:rsidR="006D13A2" w:rsidRPr="006D13A2" w:rsidRDefault="006D13A2" w:rsidP="004A172C">
                  <w:pPr>
                    <w:pStyle w:val="a7"/>
                    <w:spacing w:before="0" w:beforeAutospacing="0" w:after="0" w:afterAutospacing="0"/>
                    <w:jc w:val="center"/>
                    <w:rPr>
                      <w:sz w:val="28"/>
                      <w:szCs w:val="28"/>
                      <w:lang w:val="uk-UA"/>
                    </w:rPr>
                  </w:pPr>
                </w:p>
              </w:tc>
              <w:tc>
                <w:tcPr>
                  <w:tcW w:w="4728" w:type="pct"/>
                  <w:shd w:val="clear" w:color="auto" w:fill="auto"/>
                </w:tcPr>
                <w:p w14:paraId="0144AEC4" w14:textId="7BE0157D" w:rsidR="006D13A2" w:rsidRPr="004A172C" w:rsidRDefault="006D13A2" w:rsidP="004A172C">
                  <w:pPr>
                    <w:spacing w:line="240" w:lineRule="auto"/>
                    <w:jc w:val="both"/>
                    <w:rPr>
                      <w:rFonts w:ascii="Times New Roman" w:hAnsi="Times New Roman" w:cs="Times New Roman"/>
                      <w:sz w:val="28"/>
                      <w:szCs w:val="28"/>
                      <w:lang w:val="uk-UA"/>
                    </w:rPr>
                  </w:pPr>
                </w:p>
              </w:tc>
            </w:tr>
            <w:tr w:rsidR="006D13A2" w:rsidRPr="006D13A2" w14:paraId="1B55AA71" w14:textId="77777777" w:rsidTr="006D13A2">
              <w:tc>
                <w:tcPr>
                  <w:tcW w:w="272" w:type="pct"/>
                  <w:shd w:val="clear" w:color="auto" w:fill="auto"/>
                </w:tcPr>
                <w:p w14:paraId="3A593119" w14:textId="01BD35B7" w:rsidR="006D13A2" w:rsidRPr="006D13A2" w:rsidRDefault="00141727" w:rsidP="004A172C">
                  <w:pPr>
                    <w:pStyle w:val="a7"/>
                    <w:spacing w:before="0" w:beforeAutospacing="0" w:after="0" w:afterAutospacing="0"/>
                    <w:jc w:val="center"/>
                    <w:rPr>
                      <w:sz w:val="28"/>
                      <w:szCs w:val="28"/>
                      <w:lang w:val="uk-UA"/>
                    </w:rPr>
                  </w:pPr>
                  <w:r>
                    <w:rPr>
                      <w:sz w:val="28"/>
                      <w:szCs w:val="28"/>
                      <w:lang w:val="uk-UA"/>
                    </w:rPr>
                    <w:t>-</w:t>
                  </w:r>
                </w:p>
              </w:tc>
              <w:tc>
                <w:tcPr>
                  <w:tcW w:w="4728" w:type="pct"/>
                  <w:shd w:val="clear" w:color="auto" w:fill="auto"/>
                </w:tcPr>
                <w:p w14:paraId="0ABD4D93" w14:textId="0B67EB8E" w:rsidR="006D13A2" w:rsidRPr="006D13A2" w:rsidRDefault="00141727" w:rsidP="004A172C">
                  <w:pPr>
                    <w:spacing w:line="240" w:lineRule="auto"/>
                    <w:jc w:val="both"/>
                    <w:rPr>
                      <w:rFonts w:ascii="Times New Roman" w:hAnsi="Times New Roman" w:cs="Times New Roman"/>
                      <w:sz w:val="28"/>
                      <w:szCs w:val="28"/>
                      <w:lang w:val="uk-UA"/>
                    </w:rPr>
                  </w:pPr>
                  <w:r>
                    <w:rPr>
                      <w:rFonts w:ascii="Times New Roman" w:hAnsi="Times New Roman" w:cs="Times New Roman"/>
                      <w:kern w:val="2"/>
                      <w:sz w:val="28"/>
                      <w:szCs w:val="28"/>
                      <w:lang w:val="uk-UA" w:eastAsia="zh-CN" w:bidi="hi-IN"/>
                    </w:rPr>
                    <w:t>з</w:t>
                  </w:r>
                  <w:r w:rsidR="006D13A2" w:rsidRPr="006D13A2">
                    <w:rPr>
                      <w:rFonts w:ascii="Times New Roman" w:hAnsi="Times New Roman" w:cs="Times New Roman"/>
                      <w:kern w:val="2"/>
                      <w:sz w:val="28"/>
                      <w:szCs w:val="28"/>
                      <w:lang w:val="uk-UA" w:eastAsia="zh-CN" w:bidi="hi-IN"/>
                    </w:rPr>
                    <w:t xml:space="preserve">абезпечення проведення </w:t>
                  </w:r>
                  <w:r w:rsidR="006D13A2" w:rsidRPr="006D13A2">
                    <w:rPr>
                      <w:rFonts w:ascii="Times New Roman" w:hAnsi="Times New Roman" w:cs="Times New Roman"/>
                      <w:sz w:val="28"/>
                      <w:szCs w:val="28"/>
                      <w:lang w:val="uk-UA"/>
                    </w:rPr>
                    <w:t>експертиз проектів законів України, інших нормативно-правових актів, які регулюють господарські відносини та адміністративні відносини між регуляторними органами або іншими органами державної влади та суб'єктами господарювання, надання розробникам цих проектів пропозицій про їх вдосконалення відповідно до принципів державної регуляторної політики</w:t>
                  </w:r>
                </w:p>
              </w:tc>
            </w:tr>
            <w:tr w:rsidR="006D13A2" w:rsidRPr="006D13A2" w14:paraId="02450D73" w14:textId="77777777" w:rsidTr="006D13A2">
              <w:tc>
                <w:tcPr>
                  <w:tcW w:w="272" w:type="pct"/>
                  <w:shd w:val="clear" w:color="auto" w:fill="auto"/>
                </w:tcPr>
                <w:p w14:paraId="407860B5" w14:textId="03E68183" w:rsidR="006D13A2" w:rsidRPr="006D13A2" w:rsidRDefault="00141727" w:rsidP="004A172C">
                  <w:pPr>
                    <w:pStyle w:val="a7"/>
                    <w:spacing w:before="0" w:beforeAutospacing="0" w:after="0" w:afterAutospacing="0"/>
                    <w:jc w:val="center"/>
                    <w:rPr>
                      <w:sz w:val="28"/>
                      <w:szCs w:val="28"/>
                      <w:lang w:val="uk-UA"/>
                    </w:rPr>
                  </w:pPr>
                  <w:r>
                    <w:rPr>
                      <w:sz w:val="28"/>
                      <w:szCs w:val="28"/>
                      <w:lang w:val="uk-UA"/>
                    </w:rPr>
                    <w:t>-</w:t>
                  </w:r>
                </w:p>
              </w:tc>
              <w:tc>
                <w:tcPr>
                  <w:tcW w:w="4728" w:type="pct"/>
                  <w:shd w:val="clear" w:color="auto" w:fill="auto"/>
                </w:tcPr>
                <w:p w14:paraId="6522C74F" w14:textId="05131A3A" w:rsidR="006D13A2" w:rsidRPr="006D13A2" w:rsidRDefault="00141727" w:rsidP="004A172C">
                  <w:pPr>
                    <w:spacing w:line="240" w:lineRule="auto"/>
                    <w:jc w:val="both"/>
                    <w:rPr>
                      <w:rFonts w:ascii="Times New Roman" w:hAnsi="Times New Roman" w:cs="Times New Roman"/>
                      <w:sz w:val="28"/>
                      <w:szCs w:val="28"/>
                      <w:lang w:val="uk-UA"/>
                    </w:rPr>
                  </w:pPr>
                  <w:bookmarkStart w:id="0" w:name="_Hlk52277471"/>
                  <w:r>
                    <w:rPr>
                      <w:rFonts w:ascii="Times New Roman" w:hAnsi="Times New Roman" w:cs="Times New Roman"/>
                      <w:kern w:val="2"/>
                      <w:sz w:val="28"/>
                      <w:szCs w:val="28"/>
                      <w:lang w:val="uk-UA" w:eastAsia="zh-CN" w:bidi="hi-IN"/>
                    </w:rPr>
                    <w:t>з</w:t>
                  </w:r>
                  <w:r w:rsidR="006D13A2" w:rsidRPr="006D13A2">
                    <w:rPr>
                      <w:rFonts w:ascii="Times New Roman" w:hAnsi="Times New Roman" w:cs="Times New Roman"/>
                      <w:kern w:val="2"/>
                      <w:sz w:val="28"/>
                      <w:szCs w:val="28"/>
                      <w:lang w:val="uk-UA" w:eastAsia="zh-CN" w:bidi="hi-IN"/>
                    </w:rPr>
                    <w:t xml:space="preserve">абезпечення </w:t>
                  </w:r>
                  <w:bookmarkEnd w:id="0"/>
                  <w:r w:rsidR="006D13A2" w:rsidRPr="006D13A2">
                    <w:rPr>
                      <w:rFonts w:ascii="Times New Roman" w:hAnsi="Times New Roman" w:cs="Times New Roman"/>
                      <w:kern w:val="2"/>
                      <w:sz w:val="28"/>
                      <w:szCs w:val="28"/>
                      <w:lang w:val="uk-UA" w:eastAsia="zh-CN" w:bidi="hi-IN"/>
                    </w:rPr>
                    <w:t>проведення в установленому порядку аналізу проектів регуляторних актів, що подаються для погодження органами виконавчої влади та іншими регуляторними органами, і відповідних аналізів регуляторного впливу та підготовка проектів рішень про погодження цих актів або про відмову в їх погодженні.</w:t>
                  </w:r>
                </w:p>
              </w:tc>
            </w:tr>
            <w:tr w:rsidR="006D13A2" w:rsidRPr="006D13A2" w14:paraId="2506ECC3" w14:textId="77777777" w:rsidTr="006D13A2">
              <w:tc>
                <w:tcPr>
                  <w:tcW w:w="272" w:type="pct"/>
                  <w:shd w:val="clear" w:color="auto" w:fill="auto"/>
                </w:tcPr>
                <w:p w14:paraId="2E21AFE6" w14:textId="3CF77F4E" w:rsidR="006D13A2" w:rsidRPr="006D13A2" w:rsidRDefault="006D13A2" w:rsidP="004A172C">
                  <w:pPr>
                    <w:pStyle w:val="a7"/>
                    <w:spacing w:before="0" w:beforeAutospacing="0" w:after="0" w:afterAutospacing="0"/>
                    <w:jc w:val="center"/>
                    <w:rPr>
                      <w:sz w:val="28"/>
                      <w:szCs w:val="28"/>
                      <w:lang w:val="uk-UA"/>
                    </w:rPr>
                  </w:pPr>
                </w:p>
              </w:tc>
              <w:tc>
                <w:tcPr>
                  <w:tcW w:w="4728" w:type="pct"/>
                  <w:shd w:val="clear" w:color="auto" w:fill="auto"/>
                </w:tcPr>
                <w:p w14:paraId="5D65CA18" w14:textId="3FDDD9C0" w:rsidR="006D13A2" w:rsidRPr="006D13A2" w:rsidRDefault="006D13A2" w:rsidP="004A172C">
                  <w:pPr>
                    <w:pStyle w:val="a7"/>
                    <w:spacing w:before="0" w:beforeAutospacing="0" w:after="0" w:afterAutospacing="0"/>
                    <w:jc w:val="both"/>
                    <w:rPr>
                      <w:sz w:val="28"/>
                      <w:szCs w:val="28"/>
                    </w:rPr>
                  </w:pPr>
                </w:p>
              </w:tc>
            </w:tr>
            <w:tr w:rsidR="006D13A2" w:rsidRPr="006D13A2" w14:paraId="74854BE2" w14:textId="77777777" w:rsidTr="006D13A2">
              <w:tc>
                <w:tcPr>
                  <w:tcW w:w="272" w:type="pct"/>
                  <w:shd w:val="clear" w:color="auto" w:fill="auto"/>
                </w:tcPr>
                <w:p w14:paraId="15B5B9DA" w14:textId="6E30B8CB" w:rsidR="006D13A2" w:rsidRPr="006D13A2" w:rsidRDefault="00141727" w:rsidP="004A172C">
                  <w:pPr>
                    <w:pStyle w:val="a7"/>
                    <w:spacing w:before="0" w:beforeAutospacing="0" w:after="0" w:afterAutospacing="0"/>
                    <w:jc w:val="center"/>
                    <w:rPr>
                      <w:sz w:val="28"/>
                      <w:szCs w:val="28"/>
                      <w:lang w:val="uk-UA"/>
                    </w:rPr>
                  </w:pPr>
                  <w:r>
                    <w:rPr>
                      <w:sz w:val="28"/>
                      <w:szCs w:val="28"/>
                      <w:lang w:val="uk-UA"/>
                    </w:rPr>
                    <w:t>-</w:t>
                  </w:r>
                </w:p>
              </w:tc>
              <w:tc>
                <w:tcPr>
                  <w:tcW w:w="4728" w:type="pct"/>
                  <w:shd w:val="clear" w:color="auto" w:fill="auto"/>
                </w:tcPr>
                <w:p w14:paraId="77A79ED5" w14:textId="1CBC75D7" w:rsidR="006D13A2" w:rsidRPr="006D13A2" w:rsidRDefault="00141727" w:rsidP="004A172C">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6D13A2" w:rsidRPr="006D13A2">
                    <w:rPr>
                      <w:rFonts w:ascii="Times New Roman" w:hAnsi="Times New Roman" w:cs="Times New Roman"/>
                      <w:sz w:val="28"/>
                      <w:szCs w:val="28"/>
                      <w:lang w:val="uk-UA"/>
                    </w:rPr>
                    <w:t>абезпечення опрацювання проектів регуляторних актів, інших матеріалів, які виносяться на розгляд засідань урядових комітетів та Кабінету Міністрів України.</w:t>
                  </w:r>
                </w:p>
              </w:tc>
            </w:tr>
            <w:tr w:rsidR="006D13A2" w:rsidRPr="006D13A2" w14:paraId="71F4B5DC" w14:textId="77777777" w:rsidTr="006D13A2">
              <w:tc>
                <w:tcPr>
                  <w:tcW w:w="272" w:type="pct"/>
                  <w:shd w:val="clear" w:color="auto" w:fill="auto"/>
                </w:tcPr>
                <w:p w14:paraId="38BD1CB5" w14:textId="307B8CD1" w:rsidR="006D13A2" w:rsidRPr="006D13A2" w:rsidRDefault="006D13A2" w:rsidP="004A172C">
                  <w:pPr>
                    <w:pStyle w:val="a7"/>
                    <w:spacing w:before="0" w:beforeAutospacing="0" w:after="0" w:afterAutospacing="0"/>
                    <w:jc w:val="center"/>
                    <w:rPr>
                      <w:sz w:val="28"/>
                      <w:szCs w:val="28"/>
                      <w:lang w:val="uk-UA"/>
                    </w:rPr>
                  </w:pPr>
                </w:p>
              </w:tc>
              <w:tc>
                <w:tcPr>
                  <w:tcW w:w="4728" w:type="pct"/>
                  <w:shd w:val="clear" w:color="auto" w:fill="auto"/>
                </w:tcPr>
                <w:p w14:paraId="4A030C1E" w14:textId="5E2E478B" w:rsidR="006D13A2" w:rsidRPr="006D13A2" w:rsidRDefault="006D13A2" w:rsidP="004A172C">
                  <w:pPr>
                    <w:spacing w:line="240" w:lineRule="auto"/>
                    <w:jc w:val="both"/>
                    <w:rPr>
                      <w:rFonts w:ascii="Times New Roman" w:hAnsi="Times New Roman" w:cs="Times New Roman"/>
                      <w:sz w:val="28"/>
                      <w:szCs w:val="28"/>
                      <w:lang w:val="uk-UA"/>
                    </w:rPr>
                  </w:pPr>
                  <w:bookmarkStart w:id="1" w:name="172"/>
                  <w:bookmarkEnd w:id="1"/>
                </w:p>
              </w:tc>
            </w:tr>
            <w:tr w:rsidR="006D13A2" w:rsidRPr="006D13A2" w14:paraId="426AFE34" w14:textId="77777777" w:rsidTr="006D13A2">
              <w:tc>
                <w:tcPr>
                  <w:tcW w:w="272" w:type="pct"/>
                  <w:shd w:val="clear" w:color="auto" w:fill="auto"/>
                </w:tcPr>
                <w:p w14:paraId="53F1A664" w14:textId="040EB3DA" w:rsidR="006D13A2" w:rsidRPr="006D13A2" w:rsidRDefault="00141727" w:rsidP="004A172C">
                  <w:pPr>
                    <w:pStyle w:val="a7"/>
                    <w:spacing w:before="0" w:beforeAutospacing="0" w:after="0" w:afterAutospacing="0"/>
                    <w:jc w:val="center"/>
                    <w:rPr>
                      <w:sz w:val="28"/>
                      <w:szCs w:val="28"/>
                      <w:lang w:val="uk-UA"/>
                    </w:rPr>
                  </w:pPr>
                  <w:r>
                    <w:rPr>
                      <w:sz w:val="28"/>
                      <w:szCs w:val="28"/>
                      <w:lang w:val="uk-UA"/>
                    </w:rPr>
                    <w:t>-</w:t>
                  </w:r>
                </w:p>
              </w:tc>
              <w:tc>
                <w:tcPr>
                  <w:tcW w:w="4728" w:type="pct"/>
                  <w:shd w:val="clear" w:color="auto" w:fill="auto"/>
                </w:tcPr>
                <w:p w14:paraId="788932B3" w14:textId="2749ECC7" w:rsidR="006D13A2" w:rsidRPr="006D13A2" w:rsidRDefault="00141727" w:rsidP="004A172C">
                  <w:pPr>
                    <w:pStyle w:val="a7"/>
                    <w:spacing w:before="0" w:beforeAutospacing="0" w:after="0" w:afterAutospacing="0"/>
                    <w:jc w:val="both"/>
                    <w:rPr>
                      <w:sz w:val="28"/>
                      <w:szCs w:val="28"/>
                      <w:lang w:val="uk-UA"/>
                    </w:rPr>
                  </w:pPr>
                  <w:r>
                    <w:rPr>
                      <w:sz w:val="28"/>
                      <w:szCs w:val="28"/>
                      <w:lang w:val="uk-UA"/>
                    </w:rPr>
                    <w:t>з</w:t>
                  </w:r>
                  <w:r w:rsidR="004A172C">
                    <w:rPr>
                      <w:sz w:val="28"/>
                      <w:szCs w:val="28"/>
                      <w:lang w:val="uk-UA"/>
                    </w:rPr>
                    <w:t>абезпечення р</w:t>
                  </w:r>
                  <w:r w:rsidR="006D13A2" w:rsidRPr="006D13A2">
                    <w:rPr>
                      <w:sz w:val="28"/>
                      <w:szCs w:val="28"/>
                      <w:lang w:val="uk-UA"/>
                    </w:rPr>
                    <w:t>озгляд</w:t>
                  </w:r>
                  <w:r w:rsidR="004A172C">
                    <w:rPr>
                      <w:sz w:val="28"/>
                      <w:szCs w:val="28"/>
                      <w:lang w:val="uk-UA"/>
                    </w:rPr>
                    <w:t>у</w:t>
                  </w:r>
                  <w:r w:rsidR="006D13A2" w:rsidRPr="006D13A2">
                    <w:rPr>
                      <w:sz w:val="28"/>
                      <w:szCs w:val="28"/>
                      <w:lang w:val="uk-UA"/>
                    </w:rPr>
                    <w:t xml:space="preserve"> звернень органів державної влади, правоохоронних органів, звернення та запити народних депутатів України, підприємств, організацій, адвокатських звернень, звернень громадян та публічних запитів з питань, що належить до компетенції Відділу.</w:t>
                  </w:r>
                </w:p>
              </w:tc>
            </w:tr>
            <w:tr w:rsidR="006D13A2" w:rsidRPr="006D13A2" w14:paraId="5E9B5863" w14:textId="77777777" w:rsidTr="006D13A2">
              <w:tc>
                <w:tcPr>
                  <w:tcW w:w="272" w:type="pct"/>
                  <w:shd w:val="clear" w:color="auto" w:fill="auto"/>
                </w:tcPr>
                <w:p w14:paraId="1DA6F06D" w14:textId="4408DAF8" w:rsidR="006D13A2" w:rsidRPr="006D13A2" w:rsidRDefault="006D13A2" w:rsidP="004A172C">
                  <w:pPr>
                    <w:pStyle w:val="a7"/>
                    <w:spacing w:before="0" w:beforeAutospacing="0" w:after="0" w:afterAutospacing="0"/>
                    <w:jc w:val="center"/>
                    <w:rPr>
                      <w:sz w:val="28"/>
                      <w:szCs w:val="28"/>
                      <w:lang w:val="uk-UA"/>
                    </w:rPr>
                  </w:pPr>
                </w:p>
              </w:tc>
              <w:tc>
                <w:tcPr>
                  <w:tcW w:w="4728" w:type="pct"/>
                  <w:shd w:val="clear" w:color="auto" w:fill="auto"/>
                </w:tcPr>
                <w:p w14:paraId="28624FC7" w14:textId="0ED6084B" w:rsidR="006D13A2" w:rsidRPr="006D13A2" w:rsidRDefault="006D13A2" w:rsidP="004A172C">
                  <w:pPr>
                    <w:pStyle w:val="a7"/>
                    <w:spacing w:before="0" w:beforeAutospacing="0" w:after="0" w:afterAutospacing="0"/>
                    <w:jc w:val="both"/>
                    <w:rPr>
                      <w:sz w:val="28"/>
                      <w:szCs w:val="28"/>
                      <w:lang w:val="uk-UA"/>
                    </w:rPr>
                  </w:pPr>
                </w:p>
              </w:tc>
            </w:tr>
            <w:tr w:rsidR="006D13A2" w:rsidRPr="006D13A2" w14:paraId="69BA7503" w14:textId="77777777" w:rsidTr="006D13A2">
              <w:tc>
                <w:tcPr>
                  <w:tcW w:w="272" w:type="pct"/>
                  <w:shd w:val="clear" w:color="auto" w:fill="auto"/>
                </w:tcPr>
                <w:p w14:paraId="089AB8AB" w14:textId="715206F1" w:rsidR="006D13A2" w:rsidRPr="006D13A2" w:rsidRDefault="00141727" w:rsidP="004A172C">
                  <w:pPr>
                    <w:pStyle w:val="a7"/>
                    <w:spacing w:before="0" w:beforeAutospacing="0" w:after="0" w:afterAutospacing="0"/>
                    <w:rPr>
                      <w:sz w:val="28"/>
                      <w:szCs w:val="28"/>
                      <w:lang w:val="uk-UA"/>
                    </w:rPr>
                  </w:pPr>
                  <w:r>
                    <w:rPr>
                      <w:sz w:val="28"/>
                      <w:szCs w:val="28"/>
                      <w:lang w:val="uk-UA"/>
                    </w:rPr>
                    <w:t>-</w:t>
                  </w:r>
                </w:p>
              </w:tc>
              <w:tc>
                <w:tcPr>
                  <w:tcW w:w="4728" w:type="pct"/>
                  <w:shd w:val="clear" w:color="auto" w:fill="auto"/>
                </w:tcPr>
                <w:p w14:paraId="32AB1E69" w14:textId="4F1035A5" w:rsidR="006D13A2" w:rsidRPr="006D13A2" w:rsidRDefault="00141727" w:rsidP="004A172C">
                  <w:pPr>
                    <w:tabs>
                      <w:tab w:val="left" w:pos="1418"/>
                    </w:tabs>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6D13A2" w:rsidRPr="006D13A2">
                    <w:rPr>
                      <w:rFonts w:ascii="Times New Roman" w:hAnsi="Times New Roman" w:cs="Times New Roman"/>
                      <w:sz w:val="28"/>
                      <w:szCs w:val="28"/>
                      <w:lang w:val="uk-UA"/>
                    </w:rPr>
                    <w:t>озробл</w:t>
                  </w:r>
                  <w:r w:rsidR="004A172C">
                    <w:rPr>
                      <w:rFonts w:ascii="Times New Roman" w:hAnsi="Times New Roman" w:cs="Times New Roman"/>
                      <w:sz w:val="28"/>
                      <w:szCs w:val="28"/>
                      <w:lang w:val="uk-UA"/>
                    </w:rPr>
                    <w:t>ення</w:t>
                  </w:r>
                  <w:r w:rsidR="006D13A2" w:rsidRPr="006D13A2">
                    <w:rPr>
                      <w:rFonts w:ascii="Times New Roman" w:hAnsi="Times New Roman" w:cs="Times New Roman"/>
                      <w:sz w:val="28"/>
                      <w:szCs w:val="28"/>
                      <w:lang w:val="uk-UA"/>
                    </w:rPr>
                    <w:t xml:space="preserve"> та участь у розробленні проектів законів України, актів Президента України, Кабінету Міністрів України з питань, що належать до сфери діяльності ДРС.</w:t>
                  </w:r>
                </w:p>
              </w:tc>
            </w:tr>
            <w:tr w:rsidR="006D13A2" w:rsidRPr="006D13A2" w14:paraId="65A964AA" w14:textId="77777777" w:rsidTr="006D13A2">
              <w:tc>
                <w:tcPr>
                  <w:tcW w:w="272" w:type="pct"/>
                  <w:shd w:val="clear" w:color="auto" w:fill="auto"/>
                </w:tcPr>
                <w:p w14:paraId="3127F03F" w14:textId="72E14F46" w:rsidR="006D13A2" w:rsidRPr="006D13A2" w:rsidRDefault="006D13A2" w:rsidP="004A172C">
                  <w:pPr>
                    <w:pStyle w:val="a7"/>
                    <w:spacing w:before="0" w:beforeAutospacing="0" w:after="0" w:afterAutospacing="0"/>
                    <w:jc w:val="center"/>
                    <w:rPr>
                      <w:sz w:val="28"/>
                      <w:szCs w:val="28"/>
                      <w:lang w:val="uk-UA"/>
                    </w:rPr>
                  </w:pPr>
                </w:p>
              </w:tc>
              <w:tc>
                <w:tcPr>
                  <w:tcW w:w="4728" w:type="pct"/>
                  <w:shd w:val="clear" w:color="auto" w:fill="auto"/>
                </w:tcPr>
                <w:p w14:paraId="643879E6" w14:textId="4316654C" w:rsidR="006D13A2" w:rsidRPr="006D13A2" w:rsidRDefault="006D13A2" w:rsidP="004A172C">
                  <w:pPr>
                    <w:pStyle w:val="a7"/>
                    <w:spacing w:before="0" w:beforeAutospacing="0" w:after="0" w:afterAutospacing="0"/>
                    <w:jc w:val="both"/>
                    <w:rPr>
                      <w:sz w:val="28"/>
                      <w:szCs w:val="28"/>
                      <w:lang w:val="uk-UA"/>
                    </w:rPr>
                  </w:pPr>
                </w:p>
              </w:tc>
            </w:tr>
            <w:tr w:rsidR="006D13A2" w:rsidRPr="006D13A2" w14:paraId="0728157F" w14:textId="77777777" w:rsidTr="006D13A2">
              <w:tc>
                <w:tcPr>
                  <w:tcW w:w="272" w:type="pct"/>
                  <w:shd w:val="clear" w:color="auto" w:fill="auto"/>
                </w:tcPr>
                <w:p w14:paraId="2E87AE1E" w14:textId="48AB16DB" w:rsidR="006D13A2" w:rsidRPr="006D13A2" w:rsidRDefault="006D13A2" w:rsidP="004A172C">
                  <w:pPr>
                    <w:pStyle w:val="a7"/>
                    <w:spacing w:before="0" w:beforeAutospacing="0" w:after="0" w:afterAutospacing="0"/>
                    <w:jc w:val="center"/>
                    <w:rPr>
                      <w:sz w:val="28"/>
                      <w:szCs w:val="28"/>
                      <w:lang w:val="uk-UA"/>
                    </w:rPr>
                  </w:pPr>
                </w:p>
              </w:tc>
              <w:tc>
                <w:tcPr>
                  <w:tcW w:w="4728" w:type="pct"/>
                  <w:shd w:val="clear" w:color="auto" w:fill="auto"/>
                </w:tcPr>
                <w:p w14:paraId="262F7F01" w14:textId="4D38E9CD" w:rsidR="006D13A2" w:rsidRPr="006D13A2" w:rsidRDefault="006D13A2" w:rsidP="004A172C">
                  <w:pPr>
                    <w:pStyle w:val="a7"/>
                    <w:spacing w:before="0" w:beforeAutospacing="0" w:after="0" w:afterAutospacing="0"/>
                    <w:jc w:val="both"/>
                    <w:rPr>
                      <w:sz w:val="28"/>
                      <w:szCs w:val="28"/>
                      <w:lang w:val="uk-UA" w:eastAsia="uk-UA"/>
                    </w:rPr>
                  </w:pPr>
                </w:p>
              </w:tc>
            </w:tr>
          </w:tbl>
          <w:p w14:paraId="45FF1BC4" w14:textId="2AFF671E" w:rsidR="00C24B25" w:rsidRPr="001F4F71" w:rsidRDefault="00C24B25" w:rsidP="004A172C">
            <w:pPr>
              <w:pStyle w:val="a5"/>
              <w:jc w:val="both"/>
              <w:rPr>
                <w:rFonts w:ascii="Times New Roman" w:hAnsi="Times New Roman"/>
                <w:sz w:val="28"/>
                <w:szCs w:val="28"/>
              </w:rPr>
            </w:pPr>
          </w:p>
        </w:tc>
      </w:tr>
      <w:tr w:rsidR="00C24B25" w:rsidRPr="00EE7DFA" w14:paraId="6BCECA1E" w14:textId="77777777" w:rsidTr="00C54915">
        <w:trPr>
          <w:trHeight w:val="104"/>
        </w:trPr>
        <w:tc>
          <w:tcPr>
            <w:tcW w:w="10044" w:type="dxa"/>
            <w:shd w:val="clear" w:color="auto" w:fill="auto"/>
            <w:tcMar>
              <w:top w:w="100" w:type="dxa"/>
              <w:left w:w="100" w:type="dxa"/>
              <w:bottom w:w="100" w:type="dxa"/>
              <w:right w:w="100" w:type="dxa"/>
            </w:tcMar>
          </w:tcPr>
          <w:p w14:paraId="2FB7586D" w14:textId="77777777" w:rsidR="00C24B25" w:rsidRPr="00587539" w:rsidRDefault="00C24B25" w:rsidP="004A172C">
            <w:pPr>
              <w:spacing w:line="240" w:lineRule="auto"/>
              <w:ind w:right="21"/>
              <w:jc w:val="both"/>
              <w:rPr>
                <w:rFonts w:ascii="Times New Roman" w:eastAsia="Times New Roman" w:hAnsi="Times New Roman" w:cs="Times New Roman"/>
                <w:b/>
                <w:bCs/>
                <w:color w:val="000000" w:themeColor="text1"/>
                <w:sz w:val="28"/>
                <w:szCs w:val="28"/>
                <w:lang w:val="uk-UA"/>
              </w:rPr>
            </w:pPr>
            <w:r w:rsidRPr="00587539">
              <w:rPr>
                <w:rFonts w:ascii="Times New Roman" w:eastAsia="Times New Roman" w:hAnsi="Times New Roman" w:cs="Times New Roman"/>
                <w:b/>
                <w:bCs/>
                <w:color w:val="000000" w:themeColor="text1"/>
                <w:sz w:val="28"/>
                <w:szCs w:val="28"/>
                <w:lang w:val="uk-UA"/>
              </w:rPr>
              <w:t xml:space="preserve">3. </w:t>
            </w:r>
            <w:r w:rsidRPr="00587539">
              <w:rPr>
                <w:rFonts w:ascii="Times New Roman" w:eastAsia="Times New Roman" w:hAnsi="Times New Roman" w:cs="Times New Roman"/>
                <w:b/>
                <w:bCs/>
                <w:color w:val="000000" w:themeColor="text1"/>
                <w:sz w:val="28"/>
                <w:szCs w:val="28"/>
              </w:rPr>
              <w:t>Інформація про строковість призначення на посаду</w:t>
            </w:r>
            <w:r w:rsidRPr="00587539">
              <w:rPr>
                <w:rFonts w:ascii="Times New Roman" w:eastAsia="Times New Roman" w:hAnsi="Times New Roman" w:cs="Times New Roman"/>
                <w:b/>
                <w:bCs/>
                <w:color w:val="000000" w:themeColor="text1"/>
                <w:sz w:val="28"/>
                <w:szCs w:val="28"/>
                <w:lang w:val="uk-UA"/>
              </w:rPr>
              <w:t>:</w:t>
            </w:r>
          </w:p>
          <w:p w14:paraId="27C82664" w14:textId="77777777" w:rsidR="00C24B25" w:rsidRPr="00587539" w:rsidRDefault="00C24B25" w:rsidP="004A172C">
            <w:pPr>
              <w:shd w:val="clear" w:color="auto" w:fill="FFFFFF"/>
              <w:spacing w:line="240" w:lineRule="auto"/>
              <w:ind w:right="21" w:firstLine="462"/>
              <w:jc w:val="both"/>
              <w:textAlignment w:val="baseline"/>
              <w:rPr>
                <w:rFonts w:ascii="Times New Roman" w:eastAsia="Times New Roman" w:hAnsi="Times New Roman" w:cs="Times New Roman"/>
                <w:color w:val="000000" w:themeColor="text1"/>
                <w:sz w:val="28"/>
                <w:szCs w:val="28"/>
                <w:lang w:val="uk-UA"/>
              </w:rPr>
            </w:pPr>
            <w:r w:rsidRPr="00587539">
              <w:rPr>
                <w:rFonts w:ascii="Times New Roman" w:eastAsia="Times New Roman" w:hAnsi="Times New Roman" w:cs="Times New Roman"/>
                <w:color w:val="000000" w:themeColor="text1"/>
                <w:sz w:val="28"/>
                <w:szCs w:val="28"/>
                <w:lang w:val="uk-UA"/>
              </w:rPr>
              <w:t xml:space="preserve">До призначення на посаду особи, яка визначена переможцем конкурсу та не більше </w:t>
            </w:r>
            <w:r w:rsidRPr="00587539">
              <w:rPr>
                <w:rFonts w:ascii="Times New Roman" w:eastAsia="Times New Roman" w:hAnsi="Times New Roman" w:cs="Times New Roman"/>
                <w:color w:val="000000" w:themeColor="text1"/>
                <w:sz w:val="28"/>
                <w:szCs w:val="28"/>
              </w:rPr>
              <w:t>12 місяців з дня припинення чи скасування воєнного стану</w:t>
            </w:r>
            <w:r w:rsidRPr="00587539">
              <w:rPr>
                <w:rFonts w:ascii="Times New Roman" w:eastAsia="Times New Roman" w:hAnsi="Times New Roman" w:cs="Times New Roman"/>
                <w:color w:val="000000" w:themeColor="text1"/>
                <w:sz w:val="28"/>
                <w:szCs w:val="28"/>
                <w:lang w:val="uk-UA"/>
              </w:rPr>
              <w:t>.</w:t>
            </w:r>
          </w:p>
          <w:p w14:paraId="47F952C4" w14:textId="77777777" w:rsidR="004A172C" w:rsidRDefault="004A172C" w:rsidP="004A172C">
            <w:pPr>
              <w:spacing w:line="240" w:lineRule="auto"/>
              <w:ind w:right="21"/>
              <w:jc w:val="both"/>
              <w:rPr>
                <w:rFonts w:ascii="Times New Roman" w:eastAsia="Times New Roman" w:hAnsi="Times New Roman" w:cs="Times New Roman"/>
                <w:b/>
                <w:bCs/>
                <w:color w:val="000000" w:themeColor="text1"/>
                <w:sz w:val="28"/>
                <w:szCs w:val="28"/>
                <w:lang w:val="uk-UA"/>
              </w:rPr>
            </w:pPr>
          </w:p>
          <w:p w14:paraId="34BC4595" w14:textId="2DEF14AF" w:rsidR="00C24B25" w:rsidRPr="00587539" w:rsidRDefault="00C24B25" w:rsidP="004A172C">
            <w:pPr>
              <w:spacing w:line="240" w:lineRule="auto"/>
              <w:ind w:right="21"/>
              <w:jc w:val="both"/>
              <w:rPr>
                <w:rFonts w:ascii="Times New Roman" w:eastAsia="Times New Roman" w:hAnsi="Times New Roman" w:cs="Times New Roman"/>
                <w:b/>
                <w:bCs/>
                <w:color w:val="000000" w:themeColor="text1"/>
                <w:sz w:val="28"/>
                <w:szCs w:val="28"/>
                <w:lang w:val="uk-UA"/>
              </w:rPr>
            </w:pPr>
            <w:r w:rsidRPr="00587539">
              <w:rPr>
                <w:rFonts w:ascii="Times New Roman" w:eastAsia="Times New Roman" w:hAnsi="Times New Roman" w:cs="Times New Roman"/>
                <w:b/>
                <w:bCs/>
                <w:color w:val="000000" w:themeColor="text1"/>
                <w:sz w:val="28"/>
                <w:szCs w:val="28"/>
                <w:lang w:val="uk-UA"/>
              </w:rPr>
              <w:t xml:space="preserve">4. Освіта: </w:t>
            </w:r>
          </w:p>
          <w:p w14:paraId="0F091DF4" w14:textId="7B0A14AE" w:rsidR="00587539" w:rsidRPr="00587539" w:rsidRDefault="00587539" w:rsidP="004A172C">
            <w:pPr>
              <w:spacing w:line="240" w:lineRule="auto"/>
              <w:ind w:right="21" w:firstLine="464"/>
              <w:jc w:val="both"/>
              <w:rPr>
                <w:rFonts w:ascii="Times New Roman" w:eastAsia="Times New Roman" w:hAnsi="Times New Roman" w:cs="Times New Roman"/>
                <w:b/>
                <w:bCs/>
                <w:color w:val="000000" w:themeColor="text1"/>
                <w:sz w:val="28"/>
                <w:szCs w:val="28"/>
                <w:lang w:val="uk-UA"/>
              </w:rPr>
            </w:pPr>
            <w:r w:rsidRPr="00587539">
              <w:rPr>
                <w:rFonts w:ascii="Times New Roman" w:hAnsi="Times New Roman" w:cs="Times New Roman"/>
                <w:sz w:val="28"/>
                <w:szCs w:val="28"/>
              </w:rPr>
              <w:t>На посаду начальника Відділу призначається особа, яка відповідає вимогам, встановленим Законом України «Про державну службу», володіє державною мовою відповідно до рівня, визначеного Національною комісією зі стандартів державної мови, та якій присвоєно ступінь вищої освіти не нижче магістра, має 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 власності не менше двох років.</w:t>
            </w:r>
          </w:p>
        </w:tc>
      </w:tr>
      <w:tr w:rsidR="00C24B25" w:rsidRPr="00EE7DFA" w14:paraId="19A7A220" w14:textId="77777777" w:rsidTr="00C54915">
        <w:trPr>
          <w:trHeight w:val="107"/>
        </w:trPr>
        <w:tc>
          <w:tcPr>
            <w:tcW w:w="10044" w:type="dxa"/>
            <w:shd w:val="clear" w:color="auto" w:fill="auto"/>
            <w:tcMar>
              <w:top w:w="100" w:type="dxa"/>
              <w:left w:w="100" w:type="dxa"/>
              <w:bottom w:w="100" w:type="dxa"/>
              <w:right w:w="100" w:type="dxa"/>
            </w:tcMar>
          </w:tcPr>
          <w:p w14:paraId="772CCEBE" w14:textId="77777777" w:rsidR="00C24B25" w:rsidRPr="00E522F8" w:rsidRDefault="00C24B25" w:rsidP="004A172C">
            <w:pPr>
              <w:spacing w:line="240" w:lineRule="auto"/>
              <w:ind w:right="21"/>
              <w:jc w:val="both"/>
              <w:rPr>
                <w:rFonts w:ascii="Times New Roman" w:eastAsia="Times New Roman" w:hAnsi="Times New Roman" w:cs="Times New Roman"/>
                <w:b/>
                <w:bCs/>
                <w:color w:val="000000" w:themeColor="text1"/>
                <w:sz w:val="28"/>
                <w:szCs w:val="28"/>
                <w:lang w:val="uk-UA"/>
              </w:rPr>
            </w:pPr>
            <w:r w:rsidRPr="00EE7DFA">
              <w:rPr>
                <w:rFonts w:ascii="Times New Roman" w:eastAsia="Times New Roman" w:hAnsi="Times New Roman" w:cs="Times New Roman"/>
                <w:b/>
                <w:bCs/>
                <w:color w:val="333333"/>
                <w:sz w:val="28"/>
                <w:szCs w:val="28"/>
                <w:lang w:val="uk-UA"/>
              </w:rPr>
              <w:lastRenderedPageBreak/>
              <w:t>5</w:t>
            </w:r>
            <w:r w:rsidRPr="00E522F8">
              <w:rPr>
                <w:rFonts w:ascii="Times New Roman" w:eastAsia="Times New Roman" w:hAnsi="Times New Roman" w:cs="Times New Roman"/>
                <w:b/>
                <w:bCs/>
                <w:color w:val="000000" w:themeColor="text1"/>
                <w:sz w:val="28"/>
                <w:szCs w:val="28"/>
                <w:lang w:val="uk-UA"/>
              </w:rPr>
              <w:t xml:space="preserve">. </w:t>
            </w:r>
            <w:r w:rsidRPr="00E522F8">
              <w:rPr>
                <w:rFonts w:ascii="Times New Roman" w:eastAsia="Times New Roman" w:hAnsi="Times New Roman" w:cs="Times New Roman"/>
                <w:b/>
                <w:bCs/>
                <w:color w:val="000000" w:themeColor="text1"/>
                <w:sz w:val="28"/>
                <w:szCs w:val="28"/>
              </w:rPr>
              <w:t xml:space="preserve">Перелік документів, які необхідно надати </w:t>
            </w:r>
            <w:r w:rsidRPr="00E522F8">
              <w:rPr>
                <w:rFonts w:ascii="Times New Roman" w:eastAsia="Times New Roman" w:hAnsi="Times New Roman" w:cs="Times New Roman"/>
                <w:b/>
                <w:bCs/>
                <w:color w:val="000000" w:themeColor="text1"/>
                <w:sz w:val="28"/>
                <w:szCs w:val="28"/>
                <w:lang w:val="uk-UA"/>
              </w:rPr>
              <w:t>претенденту</w:t>
            </w:r>
            <w:r w:rsidRPr="00E522F8">
              <w:rPr>
                <w:rFonts w:ascii="Times New Roman" w:eastAsia="Times New Roman" w:hAnsi="Times New Roman" w:cs="Times New Roman"/>
                <w:b/>
                <w:bCs/>
                <w:color w:val="000000" w:themeColor="text1"/>
                <w:sz w:val="28"/>
                <w:szCs w:val="28"/>
              </w:rPr>
              <w:t xml:space="preserve"> на посаду державної служби в період дії воєнного стану, спосіб подання, адреса та строк їх подання</w:t>
            </w:r>
            <w:r w:rsidRPr="00E522F8">
              <w:rPr>
                <w:rFonts w:ascii="Times New Roman" w:eastAsia="Times New Roman" w:hAnsi="Times New Roman" w:cs="Times New Roman"/>
                <w:b/>
                <w:bCs/>
                <w:color w:val="000000" w:themeColor="text1"/>
                <w:sz w:val="28"/>
                <w:szCs w:val="28"/>
                <w:lang w:val="uk-UA"/>
              </w:rPr>
              <w:t>:</w:t>
            </w:r>
          </w:p>
          <w:p w14:paraId="0D0433F5" w14:textId="77777777" w:rsidR="00C24B25" w:rsidRPr="00E522F8" w:rsidRDefault="00C24B25" w:rsidP="004A172C">
            <w:pPr>
              <w:spacing w:line="240" w:lineRule="auto"/>
              <w:ind w:right="21" w:firstLine="464"/>
              <w:jc w:val="both"/>
              <w:rPr>
                <w:rFonts w:ascii="Times New Roman" w:eastAsia="Times New Roman" w:hAnsi="Times New Roman" w:cs="Times New Roman"/>
                <w:color w:val="000000" w:themeColor="text1"/>
                <w:sz w:val="28"/>
                <w:szCs w:val="28"/>
                <w:lang w:val="uk-UA"/>
              </w:rPr>
            </w:pPr>
            <w:r w:rsidRPr="00E522F8">
              <w:rPr>
                <w:rFonts w:ascii="Times New Roman" w:eastAsia="Times New Roman" w:hAnsi="Times New Roman" w:cs="Times New Roman"/>
                <w:color w:val="000000" w:themeColor="text1"/>
                <w:sz w:val="28"/>
                <w:szCs w:val="28"/>
                <w:lang w:val="uk-UA"/>
              </w:rPr>
              <w:t xml:space="preserve">Резюме за встановленим зразком. </w:t>
            </w:r>
          </w:p>
          <w:p w14:paraId="7549E4E4" w14:textId="77777777" w:rsidR="00C24B25" w:rsidRPr="00E522F8" w:rsidRDefault="00C24B25" w:rsidP="004A172C">
            <w:pPr>
              <w:spacing w:line="240" w:lineRule="auto"/>
              <w:ind w:right="21" w:firstLine="464"/>
              <w:jc w:val="both"/>
              <w:rPr>
                <w:rFonts w:ascii="Times New Roman" w:eastAsia="Times New Roman" w:hAnsi="Times New Roman" w:cs="Times New Roman"/>
                <w:color w:val="000000" w:themeColor="text1"/>
                <w:sz w:val="28"/>
                <w:szCs w:val="28"/>
                <w:lang w:val="uk-UA"/>
              </w:rPr>
            </w:pPr>
            <w:r w:rsidRPr="00E522F8">
              <w:rPr>
                <w:rFonts w:ascii="Times New Roman" w:eastAsia="Times New Roman" w:hAnsi="Times New Roman" w:cs="Times New Roman"/>
                <w:color w:val="000000" w:themeColor="text1"/>
                <w:sz w:val="28"/>
                <w:szCs w:val="28"/>
                <w:lang w:val="uk-UA"/>
              </w:rPr>
              <w:t>Сертифікат про вільне володіння державною мовою (за наявності).</w:t>
            </w:r>
          </w:p>
          <w:p w14:paraId="2EDEE315" w14:textId="77777777" w:rsidR="00C24B25" w:rsidRPr="00E522F8" w:rsidRDefault="00C24B25" w:rsidP="004A172C">
            <w:pPr>
              <w:spacing w:after="120" w:line="240" w:lineRule="auto"/>
              <w:ind w:right="21" w:firstLine="464"/>
              <w:jc w:val="both"/>
              <w:rPr>
                <w:rFonts w:ascii="Times New Roman" w:eastAsia="Times New Roman" w:hAnsi="Times New Roman" w:cs="Times New Roman"/>
                <w:color w:val="000000" w:themeColor="text1"/>
                <w:sz w:val="28"/>
                <w:szCs w:val="28"/>
                <w:lang w:val="uk-UA"/>
              </w:rPr>
            </w:pPr>
            <w:r w:rsidRPr="00E522F8">
              <w:rPr>
                <w:rFonts w:ascii="Times New Roman" w:eastAsia="Times New Roman" w:hAnsi="Times New Roman" w:cs="Times New Roman"/>
                <w:color w:val="000000" w:themeColor="text1"/>
                <w:sz w:val="28"/>
                <w:szCs w:val="28"/>
                <w:lang w:val="uk-UA"/>
              </w:rPr>
              <w:t>Додаткову інформацію за бажанням претендента на посаду.</w:t>
            </w:r>
          </w:p>
          <w:p w14:paraId="37BA77F8" w14:textId="77777777" w:rsidR="00C24B25" w:rsidRDefault="00C24B25" w:rsidP="004A172C">
            <w:pPr>
              <w:spacing w:line="240" w:lineRule="auto"/>
              <w:ind w:right="21"/>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b/>
                <w:bCs/>
                <w:color w:val="333333"/>
                <w:sz w:val="28"/>
                <w:szCs w:val="28"/>
                <w:lang w:val="uk-UA"/>
              </w:rPr>
              <w:t>6</w:t>
            </w:r>
            <w:r w:rsidRPr="001920DB">
              <w:rPr>
                <w:rFonts w:ascii="Times New Roman" w:eastAsia="Times New Roman" w:hAnsi="Times New Roman" w:cs="Times New Roman"/>
                <w:b/>
                <w:bCs/>
                <w:color w:val="000000" w:themeColor="text1"/>
                <w:sz w:val="28"/>
                <w:szCs w:val="28"/>
                <w:lang w:val="uk-UA"/>
              </w:rPr>
              <w:t>.</w:t>
            </w:r>
            <w:r>
              <w:rPr>
                <w:rFonts w:ascii="Times New Roman" w:eastAsia="Times New Roman" w:hAnsi="Times New Roman" w:cs="Times New Roman"/>
                <w:b/>
                <w:bCs/>
                <w:color w:val="000000" w:themeColor="text1"/>
                <w:sz w:val="28"/>
                <w:szCs w:val="28"/>
                <w:lang w:val="uk-UA"/>
              </w:rPr>
              <w:t xml:space="preserve"> </w:t>
            </w:r>
            <w:r w:rsidRPr="001920DB">
              <w:rPr>
                <w:rFonts w:ascii="Times New Roman" w:eastAsia="Times New Roman" w:hAnsi="Times New Roman" w:cs="Times New Roman"/>
                <w:b/>
                <w:bCs/>
                <w:color w:val="000000" w:themeColor="text1"/>
                <w:sz w:val="28"/>
                <w:szCs w:val="28"/>
                <w:lang w:val="uk-UA"/>
              </w:rPr>
              <w:t>Контактна особа:</w:t>
            </w:r>
            <w:r>
              <w:rPr>
                <w:rFonts w:ascii="Times New Roman" w:eastAsia="Times New Roman" w:hAnsi="Times New Roman" w:cs="Times New Roman"/>
                <w:b/>
                <w:bCs/>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Ахтирченко</w:t>
            </w:r>
            <w:proofErr w:type="spellEnd"/>
            <w:r>
              <w:rPr>
                <w:rFonts w:ascii="Times New Roman" w:eastAsia="Times New Roman" w:hAnsi="Times New Roman" w:cs="Times New Roman"/>
                <w:color w:val="000000" w:themeColor="text1"/>
                <w:sz w:val="28"/>
                <w:szCs w:val="28"/>
                <w:lang w:val="uk-UA"/>
              </w:rPr>
              <w:t xml:space="preserve"> Юлія Олександрівна</w:t>
            </w:r>
            <w:r w:rsidRPr="001920DB">
              <w:rPr>
                <w:rFonts w:ascii="Times New Roman" w:eastAsia="Times New Roman" w:hAnsi="Times New Roman" w:cs="Times New Roman"/>
                <w:color w:val="000000" w:themeColor="text1"/>
                <w:sz w:val="28"/>
                <w:szCs w:val="28"/>
                <w:lang w:val="uk-UA"/>
              </w:rPr>
              <w:t>, (044)–</w:t>
            </w:r>
            <w:r w:rsidRPr="006702B3">
              <w:rPr>
                <w:rFonts w:ascii="Times New Roman" w:eastAsia="Times New Roman" w:hAnsi="Times New Roman" w:cs="Times New Roman"/>
                <w:color w:val="000000" w:themeColor="text1"/>
                <w:sz w:val="28"/>
                <w:szCs w:val="28"/>
                <w:lang w:val="uk-UA"/>
              </w:rPr>
              <w:t>239-76-47</w:t>
            </w:r>
          </w:p>
          <w:p w14:paraId="079928AF" w14:textId="77777777" w:rsidR="00C24B25" w:rsidRPr="0080017E" w:rsidRDefault="00C24B25" w:rsidP="004A172C">
            <w:pPr>
              <w:spacing w:line="240" w:lineRule="auto"/>
              <w:ind w:right="21"/>
              <w:jc w:val="both"/>
              <w:rPr>
                <w:rFonts w:ascii="Times New Roman" w:eastAsia="Times New Roman" w:hAnsi="Times New Roman" w:cs="Times New Roman"/>
                <w:color w:val="000000" w:themeColor="text1"/>
                <w:sz w:val="16"/>
                <w:szCs w:val="16"/>
                <w:lang w:val="uk-UA"/>
              </w:rPr>
            </w:pPr>
          </w:p>
          <w:p w14:paraId="42395419" w14:textId="09A81426" w:rsidR="004A172C" w:rsidRPr="001F433D" w:rsidRDefault="00C24B25" w:rsidP="004A172C">
            <w:pPr>
              <w:spacing w:line="240" w:lineRule="auto"/>
              <w:ind w:right="21"/>
              <w:rPr>
                <w:rFonts w:ascii="Times New Roman" w:eastAsia="Times New Roman" w:hAnsi="Times New Roman" w:cs="Times New Roman"/>
                <w:color w:val="000000" w:themeColor="text1"/>
                <w:sz w:val="28"/>
                <w:szCs w:val="28"/>
                <w:lang w:val="ru-RU"/>
              </w:rPr>
            </w:pPr>
            <w:r w:rsidRPr="0080017E">
              <w:rPr>
                <w:rFonts w:ascii="Times New Roman" w:eastAsia="Times New Roman" w:hAnsi="Times New Roman" w:cs="Times New Roman"/>
                <w:b/>
                <w:bCs/>
                <w:color w:val="000000" w:themeColor="text1"/>
                <w:sz w:val="28"/>
                <w:szCs w:val="28"/>
                <w:lang w:val="uk-UA"/>
              </w:rPr>
              <w:t xml:space="preserve">7. Інформацію подавати: </w:t>
            </w:r>
            <w:hyperlink r:id="rId5" w:tgtFrame="_blank" w:history="1">
              <w:r w:rsidRPr="00AD49A7">
                <w:rPr>
                  <w:rStyle w:val="a4"/>
                  <w:rFonts w:ascii="Times New Roman" w:hAnsi="Times New Roman" w:cs="Times New Roman"/>
                  <w:color w:val="000000" w:themeColor="text1"/>
                  <w:sz w:val="28"/>
                  <w:szCs w:val="28"/>
                  <w:shd w:val="clear" w:color="auto" w:fill="FFFFFF"/>
                </w:rPr>
                <w:t>y.akhtirchenko@drs.gov.ua</w:t>
              </w:r>
            </w:hyperlink>
            <w:r w:rsidR="004A172C">
              <w:rPr>
                <w:rStyle w:val="a4"/>
                <w:rFonts w:ascii="Times New Roman" w:hAnsi="Times New Roman" w:cs="Times New Roman"/>
                <w:color w:val="000000" w:themeColor="text1"/>
                <w:sz w:val="28"/>
                <w:szCs w:val="28"/>
                <w:shd w:val="clear" w:color="auto" w:fill="FFFFFF"/>
                <w:lang w:val="ru-RU"/>
              </w:rPr>
              <w:t xml:space="preserve">; </w:t>
            </w:r>
            <w:r w:rsidR="004A172C">
              <w:rPr>
                <w:rStyle w:val="a4"/>
                <w:rFonts w:ascii="Times New Roman" w:hAnsi="Times New Roman" w:cs="Times New Roman"/>
                <w:color w:val="000000" w:themeColor="text1"/>
                <w:sz w:val="28"/>
                <w:szCs w:val="28"/>
                <w:shd w:val="clear" w:color="auto" w:fill="FFFFFF"/>
                <w:lang w:val="en-US"/>
              </w:rPr>
              <w:t>a</w:t>
            </w:r>
            <w:r w:rsidR="004A172C" w:rsidRPr="001F433D">
              <w:rPr>
                <w:rStyle w:val="a4"/>
                <w:rFonts w:ascii="Times New Roman" w:hAnsi="Times New Roman" w:cs="Times New Roman"/>
                <w:color w:val="000000" w:themeColor="text1"/>
                <w:sz w:val="28"/>
                <w:szCs w:val="28"/>
                <w:shd w:val="clear" w:color="auto" w:fill="FFFFFF"/>
                <w:lang w:val="ru-RU"/>
              </w:rPr>
              <w:t>.</w:t>
            </w:r>
            <w:proofErr w:type="spellStart"/>
            <w:r w:rsidR="004A172C">
              <w:rPr>
                <w:rStyle w:val="a4"/>
                <w:rFonts w:ascii="Times New Roman" w:hAnsi="Times New Roman" w:cs="Times New Roman"/>
                <w:color w:val="000000" w:themeColor="text1"/>
                <w:sz w:val="28"/>
                <w:szCs w:val="28"/>
                <w:shd w:val="clear" w:color="auto" w:fill="FFFFFF"/>
                <w:lang w:val="en-US"/>
              </w:rPr>
              <w:t>garan</w:t>
            </w:r>
            <w:proofErr w:type="spellEnd"/>
            <w:r w:rsidR="004A172C" w:rsidRPr="001F433D">
              <w:rPr>
                <w:rStyle w:val="a4"/>
                <w:rFonts w:ascii="Times New Roman" w:hAnsi="Times New Roman" w:cs="Times New Roman"/>
                <w:color w:val="000000" w:themeColor="text1"/>
                <w:sz w:val="28"/>
                <w:szCs w:val="28"/>
                <w:shd w:val="clear" w:color="auto" w:fill="FFFFFF"/>
                <w:lang w:val="ru-RU"/>
              </w:rPr>
              <w:t>@</w:t>
            </w:r>
            <w:proofErr w:type="spellStart"/>
            <w:r w:rsidR="004A172C">
              <w:rPr>
                <w:rStyle w:val="a4"/>
                <w:rFonts w:ascii="Times New Roman" w:hAnsi="Times New Roman" w:cs="Times New Roman"/>
                <w:color w:val="000000" w:themeColor="text1"/>
                <w:sz w:val="28"/>
                <w:szCs w:val="28"/>
                <w:shd w:val="clear" w:color="auto" w:fill="FFFFFF"/>
                <w:lang w:val="en-US"/>
              </w:rPr>
              <w:t>drs</w:t>
            </w:r>
            <w:proofErr w:type="spellEnd"/>
            <w:r w:rsidR="004A172C" w:rsidRPr="001F433D">
              <w:rPr>
                <w:rStyle w:val="a4"/>
                <w:rFonts w:ascii="Times New Roman" w:hAnsi="Times New Roman" w:cs="Times New Roman"/>
                <w:color w:val="000000" w:themeColor="text1"/>
                <w:sz w:val="28"/>
                <w:szCs w:val="28"/>
                <w:shd w:val="clear" w:color="auto" w:fill="FFFFFF"/>
                <w:lang w:val="ru-RU"/>
              </w:rPr>
              <w:t>.</w:t>
            </w:r>
            <w:r w:rsidR="004A172C">
              <w:rPr>
                <w:rStyle w:val="a4"/>
                <w:rFonts w:ascii="Times New Roman" w:hAnsi="Times New Roman" w:cs="Times New Roman"/>
                <w:color w:val="000000" w:themeColor="text1"/>
                <w:sz w:val="28"/>
                <w:szCs w:val="28"/>
                <w:shd w:val="clear" w:color="auto" w:fill="FFFFFF"/>
                <w:lang w:val="en-US"/>
              </w:rPr>
              <w:t>gov</w:t>
            </w:r>
            <w:r w:rsidR="004A172C" w:rsidRPr="001F433D">
              <w:rPr>
                <w:rStyle w:val="a4"/>
                <w:rFonts w:ascii="Times New Roman" w:hAnsi="Times New Roman" w:cs="Times New Roman"/>
                <w:color w:val="000000" w:themeColor="text1"/>
                <w:sz w:val="28"/>
                <w:szCs w:val="28"/>
                <w:shd w:val="clear" w:color="auto" w:fill="FFFFFF"/>
                <w:lang w:val="ru-RU"/>
              </w:rPr>
              <w:t>.</w:t>
            </w:r>
            <w:proofErr w:type="spellStart"/>
            <w:r w:rsidR="004A172C">
              <w:rPr>
                <w:rStyle w:val="a4"/>
                <w:rFonts w:ascii="Times New Roman" w:hAnsi="Times New Roman" w:cs="Times New Roman"/>
                <w:color w:val="000000" w:themeColor="text1"/>
                <w:sz w:val="28"/>
                <w:szCs w:val="28"/>
                <w:shd w:val="clear" w:color="auto" w:fill="FFFFFF"/>
                <w:lang w:val="en-US"/>
              </w:rPr>
              <w:t>ua</w:t>
            </w:r>
            <w:proofErr w:type="spellEnd"/>
          </w:p>
          <w:p w14:paraId="19BA6EE9" w14:textId="2C5C295D" w:rsidR="00C24B25" w:rsidRPr="004A172C" w:rsidRDefault="00C24B25" w:rsidP="004A172C">
            <w:pPr>
              <w:spacing w:line="240" w:lineRule="auto"/>
              <w:ind w:right="21"/>
              <w:rPr>
                <w:rFonts w:ascii="Times New Roman" w:eastAsia="Times New Roman" w:hAnsi="Times New Roman" w:cs="Times New Roman"/>
                <w:color w:val="000000" w:themeColor="text1"/>
                <w:sz w:val="28"/>
                <w:szCs w:val="28"/>
                <w:lang w:val="ru-RU"/>
              </w:rPr>
            </w:pPr>
          </w:p>
          <w:p w14:paraId="203D9000" w14:textId="77777777" w:rsidR="00C24B25" w:rsidRPr="0080017E" w:rsidRDefault="00C24B25" w:rsidP="004A172C">
            <w:pPr>
              <w:spacing w:line="240" w:lineRule="auto"/>
              <w:ind w:right="21"/>
              <w:rPr>
                <w:rStyle w:val="a4"/>
                <w:rFonts w:ascii="Times New Roman" w:hAnsi="Times New Roman" w:cs="Times New Roman"/>
                <w:color w:val="000000" w:themeColor="text1"/>
                <w:sz w:val="16"/>
                <w:szCs w:val="16"/>
              </w:rPr>
            </w:pPr>
          </w:p>
          <w:p w14:paraId="74CA220B" w14:textId="77777777" w:rsidR="00C24B25" w:rsidRPr="00865F06" w:rsidRDefault="00C24B25" w:rsidP="004A172C">
            <w:pPr>
              <w:spacing w:line="240" w:lineRule="auto"/>
              <w:ind w:right="21"/>
              <w:rPr>
                <w:rFonts w:ascii="Times New Roman" w:eastAsia="Times New Roman" w:hAnsi="Times New Roman" w:cs="Times New Roman"/>
                <w:b/>
                <w:bCs/>
                <w:color w:val="000000" w:themeColor="text1"/>
                <w:sz w:val="28"/>
                <w:szCs w:val="28"/>
                <w:lang w:val="uk-UA"/>
              </w:rPr>
            </w:pPr>
            <w:r>
              <w:rPr>
                <w:rFonts w:ascii="Times New Roman" w:eastAsia="Times New Roman" w:hAnsi="Times New Roman" w:cs="Times New Roman"/>
                <w:b/>
                <w:bCs/>
                <w:color w:val="000000" w:themeColor="text1"/>
                <w:sz w:val="28"/>
                <w:szCs w:val="28"/>
                <w:lang w:val="uk-UA"/>
              </w:rPr>
              <w:t>8</w:t>
            </w:r>
            <w:r w:rsidRPr="00865F06">
              <w:rPr>
                <w:rFonts w:ascii="Times New Roman" w:eastAsia="Times New Roman" w:hAnsi="Times New Roman" w:cs="Times New Roman"/>
                <w:b/>
                <w:bCs/>
                <w:color w:val="000000" w:themeColor="text1"/>
                <w:sz w:val="28"/>
                <w:szCs w:val="28"/>
                <w:lang w:val="uk-UA"/>
              </w:rPr>
              <w:t>.</w:t>
            </w:r>
            <w:r>
              <w:rPr>
                <w:rFonts w:ascii="Times New Roman" w:eastAsia="Times New Roman" w:hAnsi="Times New Roman" w:cs="Times New Roman"/>
                <w:b/>
                <w:bCs/>
                <w:color w:val="000000" w:themeColor="text1"/>
                <w:sz w:val="28"/>
                <w:szCs w:val="28"/>
                <w:lang w:val="uk-UA"/>
              </w:rPr>
              <w:t xml:space="preserve"> </w:t>
            </w:r>
            <w:r w:rsidRPr="00865F06">
              <w:rPr>
                <w:rFonts w:ascii="Times New Roman" w:eastAsia="Times New Roman" w:hAnsi="Times New Roman" w:cs="Times New Roman"/>
                <w:b/>
                <w:bCs/>
                <w:color w:val="000000" w:themeColor="text1"/>
                <w:sz w:val="28"/>
                <w:szCs w:val="28"/>
                <w:lang w:val="uk-UA"/>
              </w:rPr>
              <w:t>Необхідні ділові якості:</w:t>
            </w:r>
          </w:p>
          <w:p w14:paraId="0988FC3B" w14:textId="77777777" w:rsidR="00C24B25" w:rsidRPr="00872F1E" w:rsidRDefault="00C24B25" w:rsidP="004A172C">
            <w:pPr>
              <w:spacing w:before="60" w:after="60" w:line="240" w:lineRule="auto"/>
              <w:ind w:right="21" w:firstLine="413"/>
              <w:jc w:val="both"/>
              <w:rPr>
                <w:rFonts w:ascii="Times New Roman" w:hAnsi="Times New Roman" w:cs="Times New Roman"/>
                <w:sz w:val="28"/>
                <w:szCs w:val="28"/>
                <w:lang w:val="uk-UA"/>
              </w:rPr>
            </w:pPr>
            <w:r w:rsidRPr="009E317F">
              <w:rPr>
                <w:rFonts w:ascii="Times New Roman" w:hAnsi="Times New Roman" w:cs="Times New Roman"/>
                <w:color w:val="000000" w:themeColor="text1"/>
                <w:sz w:val="28"/>
                <w:szCs w:val="28"/>
                <w:lang w:val="uk-UA"/>
              </w:rPr>
              <w:t>Д</w:t>
            </w:r>
            <w:proofErr w:type="spellStart"/>
            <w:r w:rsidRPr="009E317F">
              <w:rPr>
                <w:rFonts w:ascii="Times New Roman" w:hAnsi="Times New Roman" w:cs="Times New Roman"/>
                <w:color w:val="000000" w:themeColor="text1"/>
                <w:sz w:val="28"/>
                <w:szCs w:val="28"/>
              </w:rPr>
              <w:t>іалогове</w:t>
            </w:r>
            <w:proofErr w:type="spellEnd"/>
            <w:r w:rsidRPr="009E317F">
              <w:rPr>
                <w:rFonts w:ascii="Times New Roman" w:hAnsi="Times New Roman" w:cs="Times New Roman"/>
                <w:color w:val="000000" w:themeColor="text1"/>
                <w:sz w:val="28"/>
                <w:szCs w:val="28"/>
              </w:rPr>
              <w:t xml:space="preserve"> спілкування</w:t>
            </w:r>
            <w:r w:rsidRPr="009E317F">
              <w:rPr>
                <w:rFonts w:ascii="Times New Roman" w:hAnsi="Times New Roman" w:cs="Times New Roman"/>
                <w:color w:val="000000" w:themeColor="text1"/>
                <w:sz w:val="28"/>
                <w:szCs w:val="28"/>
                <w:lang w:val="uk-UA"/>
              </w:rPr>
              <w:t xml:space="preserve"> (письмове і усне)</w:t>
            </w:r>
            <w:r w:rsidRPr="009E317F">
              <w:rPr>
                <w:rFonts w:ascii="Times New Roman" w:hAnsi="Times New Roman" w:cs="Times New Roman"/>
                <w:color w:val="000000" w:themeColor="text1"/>
                <w:sz w:val="28"/>
                <w:szCs w:val="28"/>
              </w:rPr>
              <w:t>;</w:t>
            </w:r>
            <w:r w:rsidRPr="009E317F">
              <w:rPr>
                <w:rFonts w:ascii="Times New Roman" w:hAnsi="Times New Roman" w:cs="Times New Roman"/>
                <w:color w:val="000000" w:themeColor="text1"/>
                <w:sz w:val="28"/>
                <w:szCs w:val="28"/>
                <w:lang w:val="uk-UA"/>
              </w:rPr>
              <w:t xml:space="preserve"> </w:t>
            </w:r>
            <w:r w:rsidRPr="009E317F">
              <w:rPr>
                <w:rFonts w:ascii="Times New Roman" w:hAnsi="Times New Roman" w:cs="Times New Roman"/>
                <w:color w:val="000000" w:themeColor="text1"/>
                <w:sz w:val="28"/>
                <w:szCs w:val="28"/>
              </w:rPr>
              <w:t>вміння працювати з інформацією;</w:t>
            </w:r>
            <w:r w:rsidRPr="009E317F">
              <w:rPr>
                <w:rFonts w:ascii="Times New Roman" w:hAnsi="Times New Roman" w:cs="Times New Roman"/>
                <w:color w:val="000000" w:themeColor="text1"/>
                <w:sz w:val="28"/>
                <w:szCs w:val="28"/>
                <w:lang w:val="uk-UA"/>
              </w:rPr>
              <w:t xml:space="preserve"> </w:t>
            </w:r>
            <w:r w:rsidRPr="009E317F">
              <w:rPr>
                <w:rFonts w:ascii="Times New Roman" w:hAnsi="Times New Roman" w:cs="Times New Roman"/>
                <w:color w:val="000000" w:themeColor="text1"/>
                <w:sz w:val="28"/>
                <w:szCs w:val="28"/>
              </w:rPr>
              <w:t>вміння працювати в команді</w:t>
            </w:r>
            <w:r w:rsidRPr="009E317F">
              <w:rPr>
                <w:rFonts w:ascii="Times New Roman" w:hAnsi="Times New Roman" w:cs="Times New Roman"/>
                <w:color w:val="000000" w:themeColor="text1"/>
                <w:sz w:val="28"/>
                <w:szCs w:val="28"/>
                <w:lang w:val="uk-UA"/>
              </w:rPr>
              <w:t xml:space="preserve">; </w:t>
            </w:r>
            <w:r w:rsidRPr="009E317F">
              <w:rPr>
                <w:rFonts w:ascii="Times New Roman" w:hAnsi="Times New Roman" w:cs="Times New Roman"/>
                <w:color w:val="000000" w:themeColor="text1"/>
                <w:sz w:val="28"/>
                <w:szCs w:val="28"/>
              </w:rPr>
              <w:t>здатність до логічного мислення, узагальнення, конкретизації, розкладання складних питань на складові, виявляти закономірності; вміння аналізувати інформацію та робити висновки, критично оцінювати інформацію</w:t>
            </w:r>
            <w:r w:rsidRPr="009E317F">
              <w:rPr>
                <w:rFonts w:ascii="Times New Roman" w:hAnsi="Times New Roman" w:cs="Times New Roman"/>
                <w:color w:val="000000" w:themeColor="text1"/>
                <w:sz w:val="28"/>
                <w:szCs w:val="28"/>
                <w:lang w:val="uk-UA"/>
              </w:rPr>
              <w:t>.</w:t>
            </w:r>
          </w:p>
          <w:p w14:paraId="67411D34" w14:textId="77777777" w:rsidR="00C24B25" w:rsidRPr="00740AEB" w:rsidRDefault="00C24B25" w:rsidP="004A172C">
            <w:pPr>
              <w:spacing w:line="240" w:lineRule="auto"/>
              <w:ind w:right="21" w:firstLine="469"/>
              <w:jc w:val="both"/>
              <w:rPr>
                <w:rFonts w:ascii="Times New Roman" w:hAnsi="Times New Roman" w:cs="Times New Roman"/>
                <w:sz w:val="16"/>
                <w:szCs w:val="16"/>
                <w:lang w:val="uk-UA"/>
              </w:rPr>
            </w:pPr>
          </w:p>
          <w:p w14:paraId="480A2F74" w14:textId="77777777" w:rsidR="00C24B25" w:rsidRPr="006D6409" w:rsidRDefault="00C24B25" w:rsidP="004A172C">
            <w:pPr>
              <w:spacing w:line="240" w:lineRule="auto"/>
              <w:ind w:right="21"/>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9</w:t>
            </w:r>
            <w:r w:rsidRPr="006D6409">
              <w:rPr>
                <w:rFonts w:ascii="Times New Roman" w:hAnsi="Times New Roman" w:cs="Times New Roman"/>
                <w:b/>
                <w:bCs/>
                <w:sz w:val="28"/>
                <w:szCs w:val="28"/>
                <w:lang w:val="uk-UA"/>
              </w:rPr>
              <w:t xml:space="preserve">. Особисті якості: </w:t>
            </w:r>
          </w:p>
          <w:p w14:paraId="49CB4DA1" w14:textId="77777777" w:rsidR="00C24B25" w:rsidRPr="00033EE9" w:rsidRDefault="00C24B25" w:rsidP="004A172C">
            <w:pPr>
              <w:spacing w:line="240" w:lineRule="auto"/>
              <w:ind w:right="57" w:firstLine="464"/>
              <w:jc w:val="both"/>
              <w:rPr>
                <w:rFonts w:ascii="Times New Roman" w:hAnsi="Times New Roman" w:cs="Times New Roman"/>
                <w:sz w:val="28"/>
                <w:szCs w:val="28"/>
              </w:rPr>
            </w:pPr>
            <w:r>
              <w:rPr>
                <w:rFonts w:ascii="Times New Roman" w:hAnsi="Times New Roman" w:cs="Times New Roman"/>
                <w:sz w:val="28"/>
                <w:szCs w:val="28"/>
                <w:lang w:val="uk-UA"/>
              </w:rPr>
              <w:t>В</w:t>
            </w:r>
            <w:proofErr w:type="spellStart"/>
            <w:r w:rsidRPr="00033EE9">
              <w:rPr>
                <w:rFonts w:ascii="Times New Roman" w:hAnsi="Times New Roman" w:cs="Times New Roman"/>
                <w:sz w:val="28"/>
                <w:szCs w:val="28"/>
              </w:rPr>
              <w:t>ідповідальність</w:t>
            </w:r>
            <w:proofErr w:type="spellEnd"/>
            <w:r w:rsidRPr="00033EE9">
              <w:rPr>
                <w:rFonts w:ascii="Times New Roman" w:hAnsi="Times New Roman" w:cs="Times New Roman"/>
                <w:sz w:val="28"/>
                <w:szCs w:val="28"/>
              </w:rPr>
              <w:t>;</w:t>
            </w:r>
            <w:r>
              <w:rPr>
                <w:rFonts w:ascii="Times New Roman" w:hAnsi="Times New Roman" w:cs="Times New Roman"/>
                <w:sz w:val="28"/>
                <w:szCs w:val="28"/>
                <w:lang w:val="uk-UA"/>
              </w:rPr>
              <w:t xml:space="preserve"> </w:t>
            </w:r>
            <w:r w:rsidRPr="00033EE9">
              <w:rPr>
                <w:rFonts w:ascii="Times New Roman" w:hAnsi="Times New Roman" w:cs="Times New Roman"/>
                <w:sz w:val="28"/>
                <w:szCs w:val="28"/>
              </w:rPr>
              <w:t>дисциплінованість; вміння працювати в стресових ситуаціях; готовність допомогти колегам</w:t>
            </w:r>
            <w:r>
              <w:rPr>
                <w:rFonts w:ascii="Times New Roman" w:hAnsi="Times New Roman" w:cs="Times New Roman"/>
                <w:sz w:val="28"/>
                <w:szCs w:val="28"/>
                <w:lang w:val="uk-UA"/>
              </w:rPr>
              <w:t>.</w:t>
            </w:r>
          </w:p>
          <w:p w14:paraId="176E0730" w14:textId="77777777" w:rsidR="00C24B25" w:rsidRPr="00740AEB" w:rsidRDefault="00C24B25" w:rsidP="004A172C">
            <w:pPr>
              <w:spacing w:line="240" w:lineRule="auto"/>
              <w:ind w:right="21" w:firstLine="469"/>
              <w:jc w:val="both"/>
              <w:rPr>
                <w:rFonts w:ascii="Times New Roman" w:hAnsi="Times New Roman" w:cs="Times New Roman"/>
                <w:sz w:val="16"/>
                <w:szCs w:val="16"/>
                <w:lang w:val="uk-UA"/>
              </w:rPr>
            </w:pPr>
          </w:p>
          <w:p w14:paraId="73166CEA" w14:textId="77777777" w:rsidR="00C24B25" w:rsidRPr="00CB71DF" w:rsidRDefault="00C24B25" w:rsidP="004A172C">
            <w:pPr>
              <w:spacing w:line="240" w:lineRule="auto"/>
              <w:ind w:right="21"/>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10</w:t>
            </w:r>
            <w:r w:rsidRPr="00EE7DFA">
              <w:rPr>
                <w:rFonts w:ascii="Times New Roman" w:hAnsi="Times New Roman" w:cs="Times New Roman"/>
                <w:b/>
                <w:bCs/>
                <w:sz w:val="28"/>
                <w:szCs w:val="28"/>
                <w:lang w:val="uk-UA"/>
              </w:rPr>
              <w:t>.</w:t>
            </w:r>
            <w:r>
              <w:rPr>
                <w:rFonts w:ascii="Times New Roman" w:hAnsi="Times New Roman" w:cs="Times New Roman"/>
                <w:b/>
                <w:bCs/>
                <w:sz w:val="28"/>
                <w:szCs w:val="28"/>
                <w:lang w:val="uk-UA"/>
              </w:rPr>
              <w:t xml:space="preserve"> </w:t>
            </w:r>
            <w:r w:rsidRPr="00EE7DFA">
              <w:rPr>
                <w:rFonts w:ascii="Times New Roman" w:hAnsi="Times New Roman" w:cs="Times New Roman"/>
                <w:b/>
                <w:bCs/>
                <w:sz w:val="28"/>
                <w:szCs w:val="28"/>
                <w:lang w:val="uk-UA"/>
              </w:rPr>
              <w:t>Бажано:</w:t>
            </w:r>
          </w:p>
          <w:p w14:paraId="3E5D3ADA" w14:textId="77777777" w:rsidR="00C24B25" w:rsidRPr="008A3D19" w:rsidRDefault="00C24B25" w:rsidP="004A172C">
            <w:pPr>
              <w:spacing w:line="240" w:lineRule="auto"/>
              <w:ind w:right="21" w:firstLine="464"/>
              <w:jc w:val="both"/>
              <w:rPr>
                <w:rFonts w:ascii="Times New Roman" w:hAnsi="Times New Roman" w:cs="Times New Roman"/>
                <w:sz w:val="28"/>
                <w:szCs w:val="28"/>
                <w:lang w:val="uk-UA"/>
              </w:rPr>
            </w:pPr>
            <w:r w:rsidRPr="006D6409">
              <w:rPr>
                <w:rFonts w:ascii="Times New Roman" w:hAnsi="Times New Roman" w:cs="Times New Roman"/>
                <w:sz w:val="28"/>
                <w:szCs w:val="28"/>
                <w:lang w:val="uk-UA"/>
              </w:rPr>
              <w:t xml:space="preserve">Впевнене користування ПК (MS Office: </w:t>
            </w:r>
            <w:hyperlink r:id="rId6" w:tooltip="Microsoft Word" w:history="1">
              <w:r w:rsidRPr="00426149">
                <w:rPr>
                  <w:rStyle w:val="a4"/>
                  <w:rFonts w:ascii="Times New Roman" w:hAnsi="Times New Roman" w:cs="Times New Roman"/>
                  <w:color w:val="000000" w:themeColor="text1"/>
                  <w:sz w:val="28"/>
                  <w:szCs w:val="28"/>
                  <w:shd w:val="clear" w:color="auto" w:fill="FFFFFF"/>
                  <w:lang w:val="uk-UA"/>
                </w:rPr>
                <w:t>Word</w:t>
              </w:r>
            </w:hyperlink>
            <w:r w:rsidRPr="00426149">
              <w:rPr>
                <w:rFonts w:ascii="Times New Roman" w:hAnsi="Times New Roman" w:cs="Times New Roman"/>
                <w:color w:val="000000" w:themeColor="text1"/>
                <w:sz w:val="28"/>
                <w:szCs w:val="28"/>
                <w:lang w:val="uk-UA"/>
              </w:rPr>
              <w:t xml:space="preserve">, </w:t>
            </w:r>
            <w:hyperlink r:id="rId7" w:tooltip="Microsoft Excel" w:history="1">
              <w:r w:rsidRPr="00426149">
                <w:rPr>
                  <w:rStyle w:val="a4"/>
                  <w:rFonts w:ascii="Times New Roman" w:hAnsi="Times New Roman" w:cs="Times New Roman"/>
                  <w:color w:val="000000" w:themeColor="text1"/>
                  <w:sz w:val="28"/>
                  <w:szCs w:val="28"/>
                  <w:shd w:val="clear" w:color="auto" w:fill="FFFFFF"/>
                  <w:lang w:val="uk-UA"/>
                </w:rPr>
                <w:t>Excel</w:t>
              </w:r>
            </w:hyperlink>
            <w:r w:rsidRPr="00426149">
              <w:rPr>
                <w:rFonts w:ascii="Times New Roman" w:hAnsi="Times New Roman" w:cs="Times New Roman"/>
                <w:color w:val="000000" w:themeColor="text1"/>
                <w:sz w:val="28"/>
                <w:szCs w:val="28"/>
                <w:shd w:val="clear" w:color="auto" w:fill="FFFFFF"/>
                <w:lang w:val="uk-UA"/>
              </w:rPr>
              <w:t>,</w:t>
            </w:r>
            <w:r w:rsidRPr="006D6409">
              <w:rPr>
                <w:rFonts w:ascii="Times New Roman" w:hAnsi="Times New Roman" w:cs="Times New Roman"/>
                <w:sz w:val="28"/>
                <w:szCs w:val="28"/>
                <w:shd w:val="clear" w:color="auto" w:fill="FFFFFF"/>
                <w:lang w:val="uk-UA"/>
              </w:rPr>
              <w:t xml:space="preserve"> </w:t>
            </w:r>
            <w:r w:rsidRPr="006D6409">
              <w:rPr>
                <w:rFonts w:ascii="Times New Roman" w:hAnsi="Times New Roman" w:cs="Times New Roman"/>
                <w:sz w:val="28"/>
                <w:szCs w:val="28"/>
                <w:lang w:val="uk-UA"/>
              </w:rPr>
              <w:t xml:space="preserve">Outlook Express, </w:t>
            </w:r>
            <w:proofErr w:type="spellStart"/>
            <w:r w:rsidRPr="006D6409">
              <w:rPr>
                <w:rFonts w:ascii="Times New Roman" w:hAnsi="Times New Roman" w:cs="Times New Roman"/>
                <w:sz w:val="28"/>
                <w:szCs w:val="28"/>
                <w:lang w:val="uk-UA"/>
              </w:rPr>
              <w:t>Internet</w:t>
            </w:r>
            <w:proofErr w:type="spellEnd"/>
            <w:r w:rsidRPr="006D6409">
              <w:rPr>
                <w:rFonts w:ascii="Times New Roman" w:hAnsi="Times New Roman" w:cs="Times New Roman"/>
                <w:sz w:val="28"/>
                <w:szCs w:val="28"/>
                <w:lang w:val="uk-UA"/>
              </w:rPr>
              <w:t>, правові інформаційні системи «Рада», «Ліга Закон»), знання та навички роботи з системами електронного документообігу (ведення діловодства, державних реєстрів, тощо).</w:t>
            </w:r>
          </w:p>
        </w:tc>
      </w:tr>
    </w:tbl>
    <w:p w14:paraId="4F0372CD" w14:textId="77777777" w:rsidR="00C24B25" w:rsidRPr="00EE7DFA" w:rsidRDefault="00C24B25" w:rsidP="004A172C">
      <w:pPr>
        <w:spacing w:line="240" w:lineRule="auto"/>
        <w:jc w:val="both"/>
        <w:rPr>
          <w:rFonts w:ascii="Times New Roman" w:eastAsia="Times New Roman" w:hAnsi="Times New Roman" w:cs="Times New Roman"/>
          <w:i/>
          <w:color w:val="333333"/>
          <w:sz w:val="28"/>
          <w:szCs w:val="28"/>
          <w:highlight w:val="white"/>
        </w:rPr>
      </w:pPr>
    </w:p>
    <w:p w14:paraId="40F458D8" w14:textId="77777777" w:rsidR="00C57937" w:rsidRDefault="00C57937" w:rsidP="004A172C">
      <w:pPr>
        <w:spacing w:line="240" w:lineRule="auto"/>
      </w:pPr>
    </w:p>
    <w:sectPr w:rsidR="00C57937" w:rsidSect="00C24B25">
      <w:pgSz w:w="11906" w:h="16838"/>
      <w:pgMar w:top="709" w:right="850" w:bottom="851" w:left="17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71253"/>
    <w:multiLevelType w:val="hybridMultilevel"/>
    <w:tmpl w:val="58D45724"/>
    <w:lvl w:ilvl="0" w:tplc="BDC851FE">
      <w:numFmt w:val="bullet"/>
      <w:lvlText w:val="-"/>
      <w:lvlJc w:val="left"/>
      <w:pPr>
        <w:ind w:left="720" w:hanging="360"/>
      </w:pPr>
      <w:rPr>
        <w:rFonts w:ascii="Times New Roman" w:eastAsia="Times New Roman" w:hAnsi="Times New Roman" w:cs="Times New Roman" w:hint="default"/>
        <w:spacing w:val="0"/>
        <w:w w:val="99"/>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75477A57"/>
    <w:multiLevelType w:val="hybridMultilevel"/>
    <w:tmpl w:val="4890118C"/>
    <w:lvl w:ilvl="0" w:tplc="BDC851FE">
      <w:numFmt w:val="bullet"/>
      <w:lvlText w:val="-"/>
      <w:lvlJc w:val="left"/>
      <w:pPr>
        <w:ind w:left="720" w:hanging="360"/>
      </w:pPr>
      <w:rPr>
        <w:rFonts w:ascii="Times New Roman" w:eastAsia="Times New Roman" w:hAnsi="Times New Roman" w:cs="Times New Roman" w:hint="default"/>
        <w:spacing w:val="0"/>
        <w:w w:val="99"/>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27608264">
    <w:abstractNumId w:val="1"/>
  </w:num>
  <w:num w:numId="2" w16cid:durableId="434600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08"/>
    <w:rsid w:val="00003C08"/>
    <w:rsid w:val="00141727"/>
    <w:rsid w:val="004A172C"/>
    <w:rsid w:val="00587539"/>
    <w:rsid w:val="006D13A2"/>
    <w:rsid w:val="007C718D"/>
    <w:rsid w:val="007E35BF"/>
    <w:rsid w:val="00916E45"/>
    <w:rsid w:val="00C24B25"/>
    <w:rsid w:val="00C579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7BEA9"/>
  <w15:chartTrackingRefBased/>
  <w15:docId w15:val="{3B4E1532-066B-40AE-9C2F-A36EDAB67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4B25"/>
    <w:pPr>
      <w:spacing w:after="0" w:line="276" w:lineRule="auto"/>
    </w:pPr>
    <w:rPr>
      <w:rFonts w:ascii="Arial" w:eastAsia="Arial" w:hAnsi="Arial" w:cs="Arial"/>
      <w:kern w:val="0"/>
      <w:lang w:val="uk"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4B25"/>
    <w:pPr>
      <w:ind w:left="720"/>
      <w:contextualSpacing/>
    </w:pPr>
  </w:style>
  <w:style w:type="character" w:styleId="a4">
    <w:name w:val="Hyperlink"/>
    <w:basedOn w:val="a0"/>
    <w:uiPriority w:val="99"/>
    <w:unhideWhenUsed/>
    <w:rsid w:val="00C24B25"/>
    <w:rPr>
      <w:color w:val="0563C1" w:themeColor="hyperlink"/>
      <w:u w:val="single"/>
    </w:rPr>
  </w:style>
  <w:style w:type="paragraph" w:customStyle="1" w:styleId="Style1">
    <w:name w:val="Style1"/>
    <w:basedOn w:val="a"/>
    <w:rsid w:val="00C24B25"/>
    <w:pPr>
      <w:widowControl w:val="0"/>
      <w:autoSpaceDE w:val="0"/>
      <w:autoSpaceDN w:val="0"/>
      <w:adjustRightInd w:val="0"/>
      <w:spacing w:line="322" w:lineRule="exact"/>
      <w:ind w:firstLine="739"/>
      <w:jc w:val="both"/>
    </w:pPr>
    <w:rPr>
      <w:rFonts w:ascii="Times New Roman" w:eastAsia="Times New Roman" w:hAnsi="Times New Roman" w:cs="Times New Roman"/>
      <w:sz w:val="24"/>
      <w:szCs w:val="24"/>
      <w:lang w:val="ru-RU" w:eastAsia="ru-RU"/>
    </w:rPr>
  </w:style>
  <w:style w:type="paragraph" w:styleId="a5">
    <w:name w:val="No Spacing"/>
    <w:link w:val="a6"/>
    <w:uiPriority w:val="1"/>
    <w:qFormat/>
    <w:rsid w:val="00C24B25"/>
    <w:pPr>
      <w:spacing w:after="0" w:line="240" w:lineRule="auto"/>
    </w:pPr>
    <w:rPr>
      <w:rFonts w:ascii="Calibri" w:eastAsia="Times New Roman" w:hAnsi="Calibri" w:cs="Times New Roman"/>
      <w:kern w:val="0"/>
      <w:lang w:eastAsia="ru-RU"/>
      <w14:ligatures w14:val="none"/>
    </w:rPr>
  </w:style>
  <w:style w:type="character" w:customStyle="1" w:styleId="a6">
    <w:name w:val="Без інтервалів Знак"/>
    <w:link w:val="a5"/>
    <w:uiPriority w:val="1"/>
    <w:rsid w:val="00C24B25"/>
    <w:rPr>
      <w:rFonts w:ascii="Calibri" w:eastAsia="Times New Roman" w:hAnsi="Calibri" w:cs="Times New Roman"/>
      <w:kern w:val="0"/>
      <w:lang w:eastAsia="ru-RU"/>
      <w14:ligatures w14:val="none"/>
    </w:rPr>
  </w:style>
  <w:style w:type="paragraph" w:styleId="a7">
    <w:name w:val="Normal (Web)"/>
    <w:basedOn w:val="a"/>
    <w:rsid w:val="00C24B25"/>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k.wikipedia.org/wiki/Microsoft_Exc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wikipedia.org/wiki/Microsoft_Word" TargetMode="External"/><Relationship Id="rId5" Type="http://schemas.openxmlformats.org/officeDocument/2006/relationships/hyperlink" Target="mailto:y.akhtirchenko@drs.gov.u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614</Words>
  <Characters>3504</Characters>
  <Application>Microsoft Office Word</Application>
  <DocSecurity>0</DocSecurity>
  <Lines>29</Lines>
  <Paragraphs>8</Paragraphs>
  <ScaleCrop>false</ScaleCrop>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Костюченко</dc:creator>
  <cp:keywords/>
  <dc:description/>
  <cp:lastModifiedBy>Анна Гаран</cp:lastModifiedBy>
  <cp:revision>3</cp:revision>
  <dcterms:created xsi:type="dcterms:W3CDTF">2024-11-07T08:55:00Z</dcterms:created>
  <dcterms:modified xsi:type="dcterms:W3CDTF">2024-11-07T10:01:00Z</dcterms:modified>
</cp:coreProperties>
</file>