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52E661EB"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A13FE1">
        <w:rPr>
          <w:b/>
          <w:i/>
          <w:iCs/>
          <w:sz w:val="36"/>
          <w:szCs w:val="36"/>
        </w:rPr>
        <w:t>3</w:t>
      </w:r>
      <w:r w:rsidR="002F3176">
        <w:rPr>
          <w:b/>
          <w:i/>
          <w:iCs/>
          <w:sz w:val="36"/>
          <w:szCs w:val="36"/>
        </w:rPr>
        <w:t>0</w:t>
      </w:r>
      <w:r w:rsidR="00EC5076">
        <w:rPr>
          <w:b/>
          <w:i/>
          <w:iCs/>
          <w:sz w:val="36"/>
          <w:szCs w:val="36"/>
        </w:rPr>
        <w:t xml:space="preserve"> грудня</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13FE1">
        <w:rPr>
          <w:b/>
          <w:i/>
          <w:iCs/>
          <w:sz w:val="36"/>
          <w:szCs w:val="36"/>
        </w:rPr>
        <w:t xml:space="preserve"> – 3 січня 2025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29B81B78" w14:textId="7FDCB327" w:rsidR="009816A6" w:rsidRPr="008D2C49" w:rsidRDefault="009816A6" w:rsidP="009816A6">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008C3A34">
        <w:rPr>
          <w:b/>
          <w:sz w:val="36"/>
          <w:szCs w:val="36"/>
        </w:rPr>
        <w:t>н</w:t>
      </w:r>
      <w:r w:rsidR="008C3A34" w:rsidRPr="008C3A34">
        <w:rPr>
          <w:b/>
          <w:sz w:val="36"/>
          <w:szCs w:val="36"/>
        </w:rPr>
        <w:t>аказ</w:t>
      </w:r>
      <w:r w:rsidR="008C3A34">
        <w:rPr>
          <w:b/>
          <w:sz w:val="36"/>
          <w:szCs w:val="36"/>
        </w:rPr>
        <w:t xml:space="preserve">у </w:t>
      </w:r>
      <w:r w:rsidR="001E49C9" w:rsidRPr="001E49C9">
        <w:rPr>
          <w:b/>
          <w:sz w:val="36"/>
          <w:szCs w:val="36"/>
        </w:rPr>
        <w:t>Мінекономіки «Про затвердження Правил безпеки ведення гірничих робіт у вугільних шахтах»</w:t>
      </w:r>
      <w:r w:rsidR="008C3A34" w:rsidRPr="008C3A34">
        <w:rPr>
          <w:b/>
          <w:sz w:val="36"/>
          <w:szCs w:val="36"/>
        </w:rPr>
        <w:t>»</w:t>
      </w:r>
      <w:r w:rsidRPr="008D2C49">
        <w:rPr>
          <w:b/>
          <w:sz w:val="36"/>
          <w:szCs w:val="36"/>
        </w:rPr>
        <w:t xml:space="preserve"> вх</w:t>
      </w:r>
      <w:r w:rsidR="001E49C9">
        <w:rPr>
          <w:b/>
          <w:sz w:val="36"/>
          <w:szCs w:val="36"/>
        </w:rPr>
        <w:t>7788</w:t>
      </w:r>
      <w:r w:rsidRPr="008D2C49">
        <w:rPr>
          <w:b/>
          <w:sz w:val="36"/>
          <w:szCs w:val="36"/>
        </w:rPr>
        <w:t xml:space="preserve">, розробник – </w:t>
      </w:r>
      <w:proofErr w:type="spellStart"/>
      <w:r w:rsidR="00D51922">
        <w:rPr>
          <w:b/>
          <w:sz w:val="36"/>
          <w:szCs w:val="36"/>
        </w:rPr>
        <w:t>Держпраці</w:t>
      </w:r>
      <w:proofErr w:type="spellEnd"/>
      <w:r w:rsidRPr="008D2C49">
        <w:rPr>
          <w:b/>
          <w:sz w:val="36"/>
          <w:szCs w:val="36"/>
        </w:rPr>
        <w:t xml:space="preserve">. </w:t>
      </w:r>
    </w:p>
    <w:p w14:paraId="068E00EE" w14:textId="1151348F" w:rsidR="00BB5DBB" w:rsidRPr="00BB5DBB" w:rsidRDefault="009816A6" w:rsidP="00BB5DBB">
      <w:pPr>
        <w:widowControl w:val="0"/>
        <w:ind w:right="102" w:firstLine="709"/>
        <w:jc w:val="both"/>
        <w:rPr>
          <w:bCs/>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1C6314" w:rsidRPr="008D2C49">
        <w:rPr>
          <w:szCs w:val="28"/>
        </w:rPr>
        <w:t xml:space="preserve"> </w:t>
      </w:r>
      <w:r w:rsidR="00D51922" w:rsidRPr="00D51922">
        <w:rPr>
          <w:szCs w:val="28"/>
        </w:rPr>
        <w:t>правового регулювання та визначення актуальних вимог безпеки під час ведення гірничих робіт у вугільних шахтах та створення належних, безпечних умов праці у відповідній сфері.</w:t>
      </w:r>
    </w:p>
    <w:p w14:paraId="40F9C093" w14:textId="2967B91F" w:rsidR="00BB5DBB" w:rsidRPr="00BB5DBB" w:rsidRDefault="00D51922" w:rsidP="00BB5DBB">
      <w:pPr>
        <w:widowControl w:val="0"/>
        <w:ind w:right="102" w:firstLine="709"/>
        <w:jc w:val="both"/>
        <w:rPr>
          <w:szCs w:val="28"/>
        </w:rPr>
      </w:pPr>
      <w:bookmarkStart w:id="0" w:name="o4"/>
      <w:bookmarkEnd w:id="0"/>
      <w:proofErr w:type="spellStart"/>
      <w:r w:rsidRPr="00D51922">
        <w:rPr>
          <w:szCs w:val="28"/>
        </w:rPr>
        <w:t>Проєкт</w:t>
      </w:r>
      <w:proofErr w:type="spellEnd"/>
      <w:r w:rsidRPr="00D51922">
        <w:rPr>
          <w:szCs w:val="28"/>
        </w:rPr>
        <w:t xml:space="preserve"> </w:t>
      </w:r>
      <w:proofErr w:type="spellStart"/>
      <w:r w:rsidRPr="00D51922">
        <w:rPr>
          <w:szCs w:val="28"/>
        </w:rPr>
        <w:t>акта</w:t>
      </w:r>
      <w:proofErr w:type="spellEnd"/>
      <w:r w:rsidRPr="00D51922">
        <w:rPr>
          <w:szCs w:val="28"/>
        </w:rPr>
        <w:t xml:space="preserve"> спрямовано на визначення єдиних, актуальних вимог щодо ведення гірничих робіт у вугільних шахтах і використання гірничошахтного, транспортного та електротехнічного обладнання, провітрювання та протиаварійного захисту гірничих виробок, забезпечення </w:t>
      </w:r>
      <w:proofErr w:type="spellStart"/>
      <w:r w:rsidRPr="00D51922">
        <w:rPr>
          <w:szCs w:val="28"/>
        </w:rPr>
        <w:t>пилогазового</w:t>
      </w:r>
      <w:proofErr w:type="spellEnd"/>
      <w:r w:rsidRPr="00D51922">
        <w:rPr>
          <w:szCs w:val="28"/>
        </w:rPr>
        <w:t xml:space="preserve"> режиму, виробничої санітарії та охорони праці, вжиття всіх необхідних заходів, спрямованих на усунення небезпеки та мінімізацію ризиків, застосування ризик-орієнтованого підходу. Питання, яке передбачається розв’язати шляхом державного регулювання, полягає у розробленні </w:t>
      </w:r>
      <w:proofErr w:type="spellStart"/>
      <w:r w:rsidRPr="00D51922">
        <w:rPr>
          <w:szCs w:val="28"/>
        </w:rPr>
        <w:t>проєкту</w:t>
      </w:r>
      <w:proofErr w:type="spellEnd"/>
      <w:r w:rsidRPr="00D51922">
        <w:rPr>
          <w:szCs w:val="28"/>
        </w:rPr>
        <w:t xml:space="preserve"> </w:t>
      </w:r>
      <w:proofErr w:type="spellStart"/>
      <w:r w:rsidRPr="00D51922">
        <w:rPr>
          <w:szCs w:val="28"/>
        </w:rPr>
        <w:t>акта</w:t>
      </w:r>
      <w:proofErr w:type="spellEnd"/>
      <w:r w:rsidRPr="00D51922">
        <w:rPr>
          <w:szCs w:val="28"/>
        </w:rPr>
        <w:t xml:space="preserve"> шляхом перегляду чинних Правил та приведенні їх положень у відповідність до вимог законодавства Європейського Союзу в частині </w:t>
      </w:r>
      <w:proofErr w:type="spellStart"/>
      <w:r w:rsidRPr="00D51922">
        <w:rPr>
          <w:szCs w:val="28"/>
        </w:rPr>
        <w:t>ризикоорієнтованого</w:t>
      </w:r>
      <w:proofErr w:type="spellEnd"/>
      <w:r w:rsidRPr="00D51922">
        <w:rPr>
          <w:szCs w:val="28"/>
        </w:rPr>
        <w:t xml:space="preserve"> підходу у сфері ведення гірничих робіт у вугільних шахтах.</w:t>
      </w:r>
    </w:p>
    <w:p w14:paraId="31FE1EBE" w14:textId="77777777" w:rsidR="00BB5DBB" w:rsidRDefault="00BB5DBB" w:rsidP="00BB5DBB">
      <w:pPr>
        <w:widowControl w:val="0"/>
        <w:ind w:right="102" w:firstLine="709"/>
        <w:jc w:val="both"/>
        <w:rPr>
          <w:szCs w:val="28"/>
        </w:rPr>
      </w:pPr>
    </w:p>
    <w:sectPr w:rsidR="00BB5DBB"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7E512B0"/>
    <w:multiLevelType w:val="hybridMultilevel"/>
    <w:tmpl w:val="45FE77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4"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15:restartNumberingAfterBreak="0">
    <w:nsid w:val="6E847C21"/>
    <w:multiLevelType w:val="hybridMultilevel"/>
    <w:tmpl w:val="91F28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8"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76712180"/>
    <w:multiLevelType w:val="hybridMultilevel"/>
    <w:tmpl w:val="E86290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157961058">
    <w:abstractNumId w:val="32"/>
  </w:num>
  <w:num w:numId="2" w16cid:durableId="652953919">
    <w:abstractNumId w:val="10"/>
  </w:num>
  <w:num w:numId="3" w16cid:durableId="1984112868">
    <w:abstractNumId w:val="46"/>
  </w:num>
  <w:num w:numId="4" w16cid:durableId="1905725678">
    <w:abstractNumId w:val="33"/>
  </w:num>
  <w:num w:numId="5" w16cid:durableId="2076464221">
    <w:abstractNumId w:val="21"/>
  </w:num>
  <w:num w:numId="6" w16cid:durableId="1624844574">
    <w:abstractNumId w:val="20"/>
  </w:num>
  <w:num w:numId="7" w16cid:durableId="1118716365">
    <w:abstractNumId w:val="13"/>
  </w:num>
  <w:num w:numId="8" w16cid:durableId="2048990430">
    <w:abstractNumId w:val="24"/>
  </w:num>
  <w:num w:numId="9" w16cid:durableId="873035311">
    <w:abstractNumId w:val="27"/>
  </w:num>
  <w:num w:numId="10" w16cid:durableId="563416520">
    <w:abstractNumId w:val="39"/>
  </w:num>
  <w:num w:numId="11" w16cid:durableId="467668787">
    <w:abstractNumId w:val="25"/>
  </w:num>
  <w:num w:numId="12" w16cid:durableId="1120029090">
    <w:abstractNumId w:val="16"/>
  </w:num>
  <w:num w:numId="13" w16cid:durableId="1144158017">
    <w:abstractNumId w:val="31"/>
  </w:num>
  <w:num w:numId="14" w16cid:durableId="88090909">
    <w:abstractNumId w:val="0"/>
  </w:num>
  <w:num w:numId="15" w16cid:durableId="1545751385">
    <w:abstractNumId w:val="34"/>
  </w:num>
  <w:num w:numId="16" w16cid:durableId="794451310">
    <w:abstractNumId w:val="2"/>
  </w:num>
  <w:num w:numId="17" w16cid:durableId="1364749185">
    <w:abstractNumId w:val="7"/>
  </w:num>
  <w:num w:numId="18" w16cid:durableId="1374571495">
    <w:abstractNumId w:val="15"/>
  </w:num>
  <w:num w:numId="19" w16cid:durableId="2132741513">
    <w:abstractNumId w:val="41"/>
  </w:num>
  <w:num w:numId="20" w16cid:durableId="1706561853">
    <w:abstractNumId w:val="43"/>
  </w:num>
  <w:num w:numId="21" w16cid:durableId="827356636">
    <w:abstractNumId w:val="37"/>
  </w:num>
  <w:num w:numId="22" w16cid:durableId="128910640">
    <w:abstractNumId w:val="28"/>
  </w:num>
  <w:num w:numId="23" w16cid:durableId="1005938486">
    <w:abstractNumId w:val="29"/>
  </w:num>
  <w:num w:numId="24" w16cid:durableId="898440617">
    <w:abstractNumId w:val="1"/>
  </w:num>
  <w:num w:numId="25" w16cid:durableId="1375888784">
    <w:abstractNumId w:val="4"/>
  </w:num>
  <w:num w:numId="26" w16cid:durableId="485586258">
    <w:abstractNumId w:val="19"/>
  </w:num>
  <w:num w:numId="27" w16cid:durableId="401105999">
    <w:abstractNumId w:val="6"/>
  </w:num>
  <w:num w:numId="28" w16cid:durableId="394208994">
    <w:abstractNumId w:val="35"/>
  </w:num>
  <w:num w:numId="29" w16cid:durableId="1900938143">
    <w:abstractNumId w:val="8"/>
  </w:num>
  <w:num w:numId="30" w16cid:durableId="447699791">
    <w:abstractNumId w:val="18"/>
  </w:num>
  <w:num w:numId="31" w16cid:durableId="790249038">
    <w:abstractNumId w:val="45"/>
  </w:num>
  <w:num w:numId="32" w16cid:durableId="1210798308">
    <w:abstractNumId w:val="47"/>
  </w:num>
  <w:num w:numId="33" w16cid:durableId="2147240100">
    <w:abstractNumId w:val="40"/>
  </w:num>
  <w:num w:numId="34" w16cid:durableId="1229999272">
    <w:abstractNumId w:val="9"/>
  </w:num>
  <w:num w:numId="35" w16cid:durableId="1181897695">
    <w:abstractNumId w:val="42"/>
  </w:num>
  <w:num w:numId="36" w16cid:durableId="1562717065">
    <w:abstractNumId w:val="48"/>
  </w:num>
  <w:num w:numId="37" w16cid:durableId="1701973637">
    <w:abstractNumId w:val="17"/>
  </w:num>
  <w:num w:numId="38" w16cid:durableId="436213875">
    <w:abstractNumId w:val="14"/>
  </w:num>
  <w:num w:numId="39" w16cid:durableId="146745606">
    <w:abstractNumId w:val="11"/>
  </w:num>
  <w:num w:numId="40" w16cid:durableId="1829595281">
    <w:abstractNumId w:val="36"/>
  </w:num>
  <w:num w:numId="41" w16cid:durableId="1888058230">
    <w:abstractNumId w:val="26"/>
  </w:num>
  <w:num w:numId="42" w16cid:durableId="805007715">
    <w:abstractNumId w:val="23"/>
  </w:num>
  <w:num w:numId="43" w16cid:durableId="1657101958">
    <w:abstractNumId w:val="3"/>
  </w:num>
  <w:num w:numId="44" w16cid:durableId="189147005">
    <w:abstractNumId w:val="12"/>
  </w:num>
  <w:num w:numId="45" w16cid:durableId="2012446465">
    <w:abstractNumId w:val="22"/>
  </w:num>
  <w:num w:numId="46" w16cid:durableId="193662584">
    <w:abstractNumId w:val="30"/>
  </w:num>
  <w:num w:numId="47" w16cid:durableId="778335268">
    <w:abstractNumId w:val="38"/>
  </w:num>
  <w:num w:numId="48" w16cid:durableId="71317897">
    <w:abstractNumId w:val="44"/>
  </w:num>
  <w:num w:numId="49" w16cid:durableId="256713068">
    <w:abstractNumId w:val="49"/>
  </w:num>
  <w:num w:numId="50" w16cid:durableId="5926692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35BA"/>
    <w:rsid w:val="001142ED"/>
    <w:rsid w:val="00114706"/>
    <w:rsid w:val="001149D2"/>
    <w:rsid w:val="00115320"/>
    <w:rsid w:val="00115CB6"/>
    <w:rsid w:val="00116629"/>
    <w:rsid w:val="001215A5"/>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5DF4"/>
    <w:rsid w:val="001A680D"/>
    <w:rsid w:val="001B0583"/>
    <w:rsid w:val="001B0D57"/>
    <w:rsid w:val="001B1447"/>
    <w:rsid w:val="001B15F3"/>
    <w:rsid w:val="001B1EDE"/>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49C9"/>
    <w:rsid w:val="001E6591"/>
    <w:rsid w:val="001E6CA4"/>
    <w:rsid w:val="001E6E69"/>
    <w:rsid w:val="001E7BE5"/>
    <w:rsid w:val="001F08AD"/>
    <w:rsid w:val="001F20FA"/>
    <w:rsid w:val="001F21BA"/>
    <w:rsid w:val="001F276F"/>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3176"/>
    <w:rsid w:val="002F446C"/>
    <w:rsid w:val="002F5C28"/>
    <w:rsid w:val="002F6383"/>
    <w:rsid w:val="003005AA"/>
    <w:rsid w:val="00300E3D"/>
    <w:rsid w:val="003019E6"/>
    <w:rsid w:val="00301DB1"/>
    <w:rsid w:val="00302042"/>
    <w:rsid w:val="00302A90"/>
    <w:rsid w:val="00302F6C"/>
    <w:rsid w:val="00303450"/>
    <w:rsid w:val="003048F6"/>
    <w:rsid w:val="0030543C"/>
    <w:rsid w:val="003055B6"/>
    <w:rsid w:val="00306182"/>
    <w:rsid w:val="003066F3"/>
    <w:rsid w:val="00307E26"/>
    <w:rsid w:val="0031019D"/>
    <w:rsid w:val="00312319"/>
    <w:rsid w:val="00313159"/>
    <w:rsid w:val="00313419"/>
    <w:rsid w:val="00313D16"/>
    <w:rsid w:val="0031436D"/>
    <w:rsid w:val="003145C7"/>
    <w:rsid w:val="003146AD"/>
    <w:rsid w:val="00314C7A"/>
    <w:rsid w:val="00315B90"/>
    <w:rsid w:val="00316384"/>
    <w:rsid w:val="0031727F"/>
    <w:rsid w:val="003178EA"/>
    <w:rsid w:val="00317F5A"/>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5293"/>
    <w:rsid w:val="00375A6C"/>
    <w:rsid w:val="00375B59"/>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D82"/>
    <w:rsid w:val="006D6987"/>
    <w:rsid w:val="006E0B11"/>
    <w:rsid w:val="006E246A"/>
    <w:rsid w:val="006E269F"/>
    <w:rsid w:val="006E4432"/>
    <w:rsid w:val="006E6752"/>
    <w:rsid w:val="006E68B5"/>
    <w:rsid w:val="006E7452"/>
    <w:rsid w:val="006E7E6F"/>
    <w:rsid w:val="006F11B8"/>
    <w:rsid w:val="006F1E2D"/>
    <w:rsid w:val="006F3602"/>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38B2"/>
    <w:rsid w:val="00714067"/>
    <w:rsid w:val="007156F3"/>
    <w:rsid w:val="00716654"/>
    <w:rsid w:val="00716B77"/>
    <w:rsid w:val="00716DB5"/>
    <w:rsid w:val="00717295"/>
    <w:rsid w:val="0071733D"/>
    <w:rsid w:val="007206E4"/>
    <w:rsid w:val="00720E86"/>
    <w:rsid w:val="00721616"/>
    <w:rsid w:val="00721753"/>
    <w:rsid w:val="0072253A"/>
    <w:rsid w:val="0072312C"/>
    <w:rsid w:val="007235E2"/>
    <w:rsid w:val="00724798"/>
    <w:rsid w:val="00725A98"/>
    <w:rsid w:val="007262A0"/>
    <w:rsid w:val="00726E2D"/>
    <w:rsid w:val="0072785D"/>
    <w:rsid w:val="00727C3F"/>
    <w:rsid w:val="007308D3"/>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C5B"/>
    <w:rsid w:val="008500A3"/>
    <w:rsid w:val="0085027D"/>
    <w:rsid w:val="0085073D"/>
    <w:rsid w:val="00850E2D"/>
    <w:rsid w:val="00851083"/>
    <w:rsid w:val="00851405"/>
    <w:rsid w:val="008522A3"/>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C3A34"/>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3FE1"/>
    <w:rsid w:val="00A14210"/>
    <w:rsid w:val="00A16A89"/>
    <w:rsid w:val="00A16ED8"/>
    <w:rsid w:val="00A173F2"/>
    <w:rsid w:val="00A17988"/>
    <w:rsid w:val="00A20473"/>
    <w:rsid w:val="00A20D87"/>
    <w:rsid w:val="00A2150C"/>
    <w:rsid w:val="00A21A2B"/>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72"/>
    <w:rsid w:val="00CC74C4"/>
    <w:rsid w:val="00CC7992"/>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1922"/>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366C"/>
    <w:rsid w:val="00DC481E"/>
    <w:rsid w:val="00DC4931"/>
    <w:rsid w:val="00DC4EAD"/>
    <w:rsid w:val="00DC56D0"/>
    <w:rsid w:val="00DC5B9E"/>
    <w:rsid w:val="00DC6AD4"/>
    <w:rsid w:val="00DC7485"/>
    <w:rsid w:val="00DC7AAA"/>
    <w:rsid w:val="00DC7B1F"/>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4C69"/>
    <w:rsid w:val="00E35547"/>
    <w:rsid w:val="00E35B60"/>
    <w:rsid w:val="00E361F3"/>
    <w:rsid w:val="00E36CBE"/>
    <w:rsid w:val="00E376A8"/>
    <w:rsid w:val="00E37D4A"/>
    <w:rsid w:val="00E4033E"/>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2160"/>
    <w:rsid w:val="00F141F8"/>
    <w:rsid w:val="00F153A0"/>
    <w:rsid w:val="00F1556B"/>
    <w:rsid w:val="00F15F24"/>
    <w:rsid w:val="00F15F57"/>
    <w:rsid w:val="00F16875"/>
    <w:rsid w:val="00F16CB7"/>
    <w:rsid w:val="00F17416"/>
    <w:rsid w:val="00F17A4A"/>
    <w:rsid w:val="00F20283"/>
    <w:rsid w:val="00F2037A"/>
    <w:rsid w:val="00F20400"/>
    <w:rsid w:val="00F211D3"/>
    <w:rsid w:val="00F22695"/>
    <w:rsid w:val="00F229DB"/>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styleId="af8">
    <w:name w:val="Unresolved Mention"/>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292D-017A-46F9-B330-B070C67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846</Words>
  <Characters>483</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22</cp:revision>
  <cp:lastPrinted>2024-11-21T08:00:00Z</cp:lastPrinted>
  <dcterms:created xsi:type="dcterms:W3CDTF">2024-12-16T11:29:00Z</dcterms:created>
  <dcterms:modified xsi:type="dcterms:W3CDTF">2024-12-30T14:44:00Z</dcterms:modified>
</cp:coreProperties>
</file>