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44C2B953"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D52D23">
        <w:rPr>
          <w:b/>
          <w:i/>
          <w:iCs/>
          <w:sz w:val="36"/>
          <w:szCs w:val="36"/>
        </w:rPr>
        <w:t>03</w:t>
      </w:r>
      <w:r w:rsidR="00547AA2">
        <w:rPr>
          <w:b/>
          <w:i/>
          <w:iCs/>
          <w:sz w:val="36"/>
          <w:szCs w:val="36"/>
        </w:rPr>
        <w:t xml:space="preserve"> </w:t>
      </w:r>
      <w:r w:rsidR="00EC5076">
        <w:rPr>
          <w:b/>
          <w:i/>
          <w:iCs/>
          <w:sz w:val="36"/>
          <w:szCs w:val="36"/>
        </w:rPr>
        <w:t>–</w:t>
      </w:r>
      <w:r w:rsidR="00392F2E">
        <w:rPr>
          <w:b/>
          <w:i/>
          <w:iCs/>
          <w:sz w:val="36"/>
          <w:szCs w:val="36"/>
        </w:rPr>
        <w:t xml:space="preserve"> </w:t>
      </w:r>
      <w:r w:rsidR="00D52D23">
        <w:rPr>
          <w:b/>
          <w:i/>
          <w:iCs/>
          <w:sz w:val="36"/>
          <w:szCs w:val="36"/>
        </w:rPr>
        <w:t>07 березня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4A794B22"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w:t>
      </w:r>
      <w:r w:rsidR="002D48EB">
        <w:rPr>
          <w:b/>
          <w:sz w:val="36"/>
          <w:szCs w:val="36"/>
        </w:rPr>
        <w:t>п</w:t>
      </w:r>
      <w:r w:rsidR="002D48EB" w:rsidRPr="002D48EB">
        <w:rPr>
          <w:b/>
          <w:sz w:val="36"/>
          <w:szCs w:val="36"/>
        </w:rPr>
        <w:t>останов</w:t>
      </w:r>
      <w:r w:rsidR="002D48EB">
        <w:rPr>
          <w:b/>
          <w:sz w:val="36"/>
          <w:szCs w:val="36"/>
        </w:rPr>
        <w:t>и</w:t>
      </w:r>
      <w:r w:rsidR="002D48EB" w:rsidRPr="002D48EB">
        <w:rPr>
          <w:b/>
          <w:sz w:val="36"/>
          <w:szCs w:val="36"/>
        </w:rPr>
        <w:t xml:space="preserve"> КМУ </w:t>
      </w:r>
      <w:r w:rsidR="002D48EB">
        <w:rPr>
          <w:b/>
          <w:sz w:val="36"/>
          <w:szCs w:val="36"/>
        </w:rPr>
        <w:t>«</w:t>
      </w:r>
      <w:r w:rsidR="002D48EB" w:rsidRPr="002D48EB">
        <w:rPr>
          <w:b/>
          <w:sz w:val="36"/>
          <w:szCs w:val="36"/>
        </w:rPr>
        <w:t xml:space="preserve">Про реалізацію експериментального </w:t>
      </w:r>
      <w:proofErr w:type="spellStart"/>
      <w:r w:rsidR="002D48EB" w:rsidRPr="002D48EB">
        <w:rPr>
          <w:b/>
          <w:sz w:val="36"/>
          <w:szCs w:val="36"/>
        </w:rPr>
        <w:t>проєкту</w:t>
      </w:r>
      <w:proofErr w:type="spellEnd"/>
      <w:r w:rsidR="002D48EB" w:rsidRPr="002D48EB">
        <w:rPr>
          <w:b/>
          <w:sz w:val="36"/>
          <w:szCs w:val="36"/>
        </w:rPr>
        <w:t xml:space="preserve"> щодо подання та оприлюднення інформації (звітності) про інгредієнти тютюнових виробів та викиди в електронній формі</w:t>
      </w:r>
      <w:r w:rsidR="00C828E6">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2D48EB">
        <w:rPr>
          <w:b/>
          <w:sz w:val="36"/>
          <w:szCs w:val="36"/>
        </w:rPr>
        <w:t>1765</w:t>
      </w:r>
      <w:r w:rsidRPr="00AE6257">
        <w:rPr>
          <w:b/>
          <w:sz w:val="36"/>
          <w:szCs w:val="36"/>
        </w:rPr>
        <w:t xml:space="preserve">, розробник </w:t>
      </w:r>
      <w:r w:rsidR="00375EC3">
        <w:rPr>
          <w:b/>
          <w:sz w:val="36"/>
          <w:szCs w:val="36"/>
        </w:rPr>
        <w:t>–</w:t>
      </w:r>
      <w:r w:rsidRPr="00AE6257">
        <w:rPr>
          <w:b/>
          <w:sz w:val="36"/>
          <w:szCs w:val="36"/>
        </w:rPr>
        <w:t xml:space="preserve"> </w:t>
      </w:r>
      <w:proofErr w:type="spellStart"/>
      <w:r w:rsidR="002D48EB">
        <w:rPr>
          <w:b/>
          <w:sz w:val="36"/>
          <w:szCs w:val="36"/>
        </w:rPr>
        <w:t>Держпродспоживслужба</w:t>
      </w:r>
      <w:proofErr w:type="spellEnd"/>
      <w:r w:rsidRPr="00AE6257">
        <w:rPr>
          <w:b/>
          <w:sz w:val="36"/>
          <w:szCs w:val="36"/>
        </w:rPr>
        <w:t>.</w:t>
      </w:r>
    </w:p>
    <w:p w14:paraId="5C602E68" w14:textId="62B2AFC3" w:rsidR="00AB32D2" w:rsidRDefault="005751C0" w:rsidP="002D48EB">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2D48EB" w:rsidRPr="002D48EB">
        <w:rPr>
          <w:bCs/>
          <w:szCs w:val="28"/>
        </w:rPr>
        <w:t>реалізації положень статті 11-1 Закону України 22 вересня 2005 року № 2899 «Про заходи щодо попередження та зменшення вживання тютюнових виробів і їх шкідливого впливу на здоров’я населення» стосовно можливості подання в електронному вигляді виробниками та імпортерами тютюнових виробів, трав’яних виробів для куріння, інформації (звітності) про інгредієнти тютюнових виробів та викиди інформації (звітності) та оприлюднення відкритої інформації за допомогою використання інформаційно-комунікаційної системи «</w:t>
      </w:r>
      <w:proofErr w:type="spellStart"/>
      <w:r w:rsidR="002D48EB" w:rsidRPr="002D48EB">
        <w:rPr>
          <w:bCs/>
          <w:szCs w:val="28"/>
        </w:rPr>
        <w:t>еТютюн</w:t>
      </w:r>
      <w:proofErr w:type="spellEnd"/>
      <w:r w:rsidR="002D48EB" w:rsidRPr="002D48EB">
        <w:rPr>
          <w:bCs/>
          <w:szCs w:val="28"/>
        </w:rPr>
        <w:t>» (за виключенням конфіденційної інформації, доступ до якої обмежено виробником, імпортером).</w:t>
      </w:r>
    </w:p>
    <w:p w14:paraId="6B324090" w14:textId="590459C9" w:rsidR="009844AC" w:rsidRDefault="009844AC" w:rsidP="002D48EB">
      <w:pPr>
        <w:widowControl w:val="0"/>
        <w:ind w:right="102" w:firstLine="709"/>
        <w:jc w:val="both"/>
        <w:rPr>
          <w:bCs/>
          <w:szCs w:val="28"/>
        </w:rPr>
      </w:pPr>
      <w:proofErr w:type="spellStart"/>
      <w:r w:rsidRPr="009844AC">
        <w:rPr>
          <w:bCs/>
          <w:szCs w:val="28"/>
        </w:rPr>
        <w:t>Проєктом</w:t>
      </w:r>
      <w:proofErr w:type="spellEnd"/>
      <w:r w:rsidRPr="009844AC">
        <w:rPr>
          <w:bCs/>
          <w:szCs w:val="28"/>
        </w:rPr>
        <w:t xml:space="preserve"> </w:t>
      </w:r>
      <w:proofErr w:type="spellStart"/>
      <w:r w:rsidRPr="009844AC">
        <w:rPr>
          <w:bCs/>
          <w:szCs w:val="28"/>
        </w:rPr>
        <w:t>акта</w:t>
      </w:r>
      <w:proofErr w:type="spellEnd"/>
      <w:r w:rsidRPr="009844AC">
        <w:rPr>
          <w:bCs/>
          <w:szCs w:val="28"/>
        </w:rPr>
        <w:t xml:space="preserve"> передбачається реалізації експериментального </w:t>
      </w:r>
      <w:proofErr w:type="spellStart"/>
      <w:r w:rsidRPr="009844AC">
        <w:rPr>
          <w:bCs/>
          <w:szCs w:val="28"/>
        </w:rPr>
        <w:t>проєкту</w:t>
      </w:r>
      <w:proofErr w:type="spellEnd"/>
      <w:r w:rsidRPr="009844AC">
        <w:rPr>
          <w:bCs/>
          <w:szCs w:val="28"/>
        </w:rPr>
        <w:t xml:space="preserve"> щодо запровадження подання виробниками та імпортерами тютюнових виробів та оприлюднення інформації (звітності) про інгредієнти тютюнових виробів та викиди в електронній формі засобами інформаційно-комунікаційної системи </w:t>
      </w:r>
      <w:proofErr w:type="spellStart"/>
      <w:r w:rsidRPr="009844AC">
        <w:rPr>
          <w:bCs/>
          <w:szCs w:val="28"/>
        </w:rPr>
        <w:t>еТютюн</w:t>
      </w:r>
      <w:proofErr w:type="spellEnd"/>
      <w:r w:rsidRPr="009844AC">
        <w:rPr>
          <w:bCs/>
          <w:szCs w:val="28"/>
        </w:rPr>
        <w:t xml:space="preserve"> шляхом затвердження Порядку реалізації експериментального проекту 3 щодо подання та оприлюднення інформації (звітності) про інгредієнти тютюнових виробів та викиди в електронній формі.</w:t>
      </w:r>
    </w:p>
    <w:p w14:paraId="041CAF10" w14:textId="77777777" w:rsidR="002D48EB" w:rsidRDefault="002D48EB" w:rsidP="002D48EB">
      <w:pPr>
        <w:widowControl w:val="0"/>
        <w:ind w:right="102" w:firstLine="709"/>
        <w:jc w:val="both"/>
        <w:rPr>
          <w:bCs/>
          <w:szCs w:val="28"/>
        </w:rPr>
      </w:pPr>
    </w:p>
    <w:p w14:paraId="6E8D6AA5" w14:textId="185F85D6" w:rsidR="00FE72CF" w:rsidRPr="00AE6257" w:rsidRDefault="00FE72CF" w:rsidP="00FE72CF">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DD5B50">
        <w:rPr>
          <w:b/>
          <w:sz w:val="36"/>
          <w:szCs w:val="36"/>
        </w:rPr>
        <w:t>п</w:t>
      </w:r>
      <w:r w:rsidR="00DD5B50" w:rsidRPr="00DD5B50">
        <w:rPr>
          <w:b/>
          <w:sz w:val="36"/>
          <w:szCs w:val="36"/>
        </w:rPr>
        <w:t>останов</w:t>
      </w:r>
      <w:r w:rsidR="00DD5B50">
        <w:rPr>
          <w:b/>
          <w:sz w:val="36"/>
          <w:szCs w:val="36"/>
        </w:rPr>
        <w:t>и</w:t>
      </w:r>
      <w:r w:rsidR="00DD5B50" w:rsidRPr="00DD5B50">
        <w:rPr>
          <w:b/>
          <w:sz w:val="36"/>
          <w:szCs w:val="36"/>
        </w:rPr>
        <w:t xml:space="preserve"> КМУ </w:t>
      </w:r>
      <w:r w:rsidR="00DD5B50">
        <w:rPr>
          <w:b/>
          <w:sz w:val="36"/>
          <w:szCs w:val="36"/>
        </w:rPr>
        <w:t>«</w:t>
      </w:r>
      <w:r w:rsidR="00DD5B50" w:rsidRPr="00DD5B50">
        <w:rPr>
          <w:b/>
          <w:sz w:val="36"/>
          <w:szCs w:val="36"/>
        </w:rPr>
        <w:t>Деякі питання щодо провадження господарської діяльності з управління небезпечними відходами</w:t>
      </w:r>
      <w:r w:rsidR="00DD5B50">
        <w:rPr>
          <w:b/>
          <w:sz w:val="36"/>
          <w:szCs w:val="36"/>
        </w:rPr>
        <w:t xml:space="preserve">» </w:t>
      </w:r>
      <w:proofErr w:type="spellStart"/>
      <w:r w:rsidRPr="00AE6257">
        <w:rPr>
          <w:b/>
          <w:sz w:val="36"/>
          <w:szCs w:val="36"/>
        </w:rPr>
        <w:t>вх</w:t>
      </w:r>
      <w:proofErr w:type="spellEnd"/>
      <w:r w:rsidRPr="00AE6257">
        <w:rPr>
          <w:b/>
          <w:sz w:val="36"/>
          <w:szCs w:val="36"/>
        </w:rPr>
        <w:t xml:space="preserve">. </w:t>
      </w:r>
      <w:r w:rsidR="00DD5B50">
        <w:rPr>
          <w:b/>
          <w:sz w:val="36"/>
          <w:szCs w:val="36"/>
        </w:rPr>
        <w:t>788/1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w:t>
      </w:r>
      <w:r w:rsidR="00DD5B50">
        <w:rPr>
          <w:b/>
          <w:sz w:val="36"/>
          <w:szCs w:val="36"/>
        </w:rPr>
        <w:t>індовкілля</w:t>
      </w:r>
      <w:proofErr w:type="spellEnd"/>
      <w:r w:rsidR="00DD5B50">
        <w:rPr>
          <w:b/>
          <w:sz w:val="36"/>
          <w:szCs w:val="36"/>
        </w:rPr>
        <w:t xml:space="preserve"> (</w:t>
      </w:r>
      <w:proofErr w:type="spellStart"/>
      <w:r w:rsidR="00DD5B50">
        <w:rPr>
          <w:b/>
          <w:sz w:val="36"/>
          <w:szCs w:val="36"/>
        </w:rPr>
        <w:t>проєкт</w:t>
      </w:r>
      <w:proofErr w:type="spellEnd"/>
      <w:r w:rsidR="00DD5B50">
        <w:rPr>
          <w:b/>
          <w:sz w:val="36"/>
          <w:szCs w:val="36"/>
        </w:rPr>
        <w:t xml:space="preserve"> доопрацьований)</w:t>
      </w:r>
      <w:r w:rsidRPr="00AE6257">
        <w:rPr>
          <w:b/>
          <w:sz w:val="36"/>
          <w:szCs w:val="36"/>
        </w:rPr>
        <w:t>.</w:t>
      </w:r>
    </w:p>
    <w:p w14:paraId="7385B93C" w14:textId="32091730" w:rsidR="008973FE" w:rsidRDefault="00FE72CF" w:rsidP="008973FE">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8973FE" w:rsidRPr="008973FE">
        <w:rPr>
          <w:bCs/>
          <w:szCs w:val="28"/>
        </w:rPr>
        <w:t xml:space="preserve">приведення Ліцензійних умов провадження господарської діяльності з управління небезпечними відходами у відповідність з положеннями Законів України «Про управління відходами», «Про ліцензування видів господарської діяльності», з урахуванням змін, внесених Законом України </w:t>
      </w:r>
      <w:r w:rsidR="008973FE" w:rsidRPr="008973FE">
        <w:rPr>
          <w:bCs/>
          <w:szCs w:val="28"/>
        </w:rPr>
        <w:br/>
        <w:t>від 10 жовтня 2024 р. № 4017-ІХ «Про внесення змін до деяких законодавчих актів України у зв’язку з прийняттям Закону України “Про адміністративну процедуру”» та внесення відповідних змін до Положення про Міністерство захисту довкілля та природних ресурсів України.</w:t>
      </w:r>
    </w:p>
    <w:p w14:paraId="7F7F3DC6" w14:textId="77777777" w:rsidR="00DD0368" w:rsidRPr="00DD0368" w:rsidRDefault="00DD0368" w:rsidP="00DD0368">
      <w:pPr>
        <w:widowControl w:val="0"/>
        <w:ind w:right="102" w:firstLine="709"/>
        <w:jc w:val="both"/>
        <w:rPr>
          <w:bCs/>
          <w:szCs w:val="28"/>
        </w:rPr>
      </w:pPr>
      <w:proofErr w:type="spellStart"/>
      <w:r w:rsidRPr="00DD0368">
        <w:rPr>
          <w:bCs/>
          <w:szCs w:val="28"/>
        </w:rPr>
        <w:t>Проєктом</w:t>
      </w:r>
      <w:proofErr w:type="spellEnd"/>
      <w:r w:rsidRPr="00DD0368">
        <w:rPr>
          <w:bCs/>
          <w:szCs w:val="28"/>
        </w:rPr>
        <w:t xml:space="preserve"> </w:t>
      </w:r>
      <w:proofErr w:type="spellStart"/>
      <w:r w:rsidRPr="00DD0368">
        <w:rPr>
          <w:bCs/>
          <w:szCs w:val="28"/>
        </w:rPr>
        <w:t>акта</w:t>
      </w:r>
      <w:proofErr w:type="spellEnd"/>
      <w:r w:rsidRPr="00DD0368">
        <w:rPr>
          <w:bCs/>
          <w:szCs w:val="28"/>
        </w:rPr>
        <w:t xml:space="preserve"> пропонується термінологію, яка використовується в Ліцензійних умовах, привести у відповідність до Законів України «Про ліцензування видів господарської діяльності» та «Про адміністративну процедуру», а саме:</w:t>
      </w:r>
    </w:p>
    <w:p w14:paraId="4F71E072" w14:textId="77777777" w:rsidR="00DD0368" w:rsidRPr="00DD0368" w:rsidRDefault="00DD0368" w:rsidP="00DD0368">
      <w:pPr>
        <w:pStyle w:val="ad"/>
        <w:widowControl w:val="0"/>
        <w:numPr>
          <w:ilvl w:val="0"/>
          <w:numId w:val="36"/>
        </w:numPr>
        <w:ind w:right="102"/>
        <w:jc w:val="both"/>
        <w:rPr>
          <w:bCs/>
          <w:szCs w:val="28"/>
        </w:rPr>
      </w:pPr>
      <w:r w:rsidRPr="00DD0368">
        <w:rPr>
          <w:bCs/>
          <w:szCs w:val="28"/>
        </w:rPr>
        <w:t xml:space="preserve">термін «анулювання» замінити на «припинення дії» та відповідно «Заява </w:t>
      </w:r>
      <w:r w:rsidRPr="00DD0368">
        <w:rPr>
          <w:bCs/>
          <w:szCs w:val="28"/>
        </w:rPr>
        <w:lastRenderedPageBreak/>
        <w:t>про припинення дії ліцензії повністю або частково на провадження господарської діяльності з управління небезпечними відходами» викладена в новій редакції;</w:t>
      </w:r>
    </w:p>
    <w:p w14:paraId="5EBC57A5" w14:textId="77777777" w:rsidR="00DD0368" w:rsidRPr="00DD0368" w:rsidRDefault="00DD0368" w:rsidP="00DD0368">
      <w:pPr>
        <w:pStyle w:val="ad"/>
        <w:widowControl w:val="0"/>
        <w:numPr>
          <w:ilvl w:val="0"/>
          <w:numId w:val="36"/>
        </w:numPr>
        <w:ind w:right="102"/>
        <w:jc w:val="both"/>
        <w:rPr>
          <w:bCs/>
          <w:szCs w:val="28"/>
        </w:rPr>
      </w:pPr>
      <w:r w:rsidRPr="00DD0368">
        <w:rPr>
          <w:bCs/>
          <w:szCs w:val="28"/>
        </w:rPr>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замінити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A7B33CC" w14:textId="77777777" w:rsidR="00DD0368" w:rsidRPr="00DD0368" w:rsidRDefault="00DD0368" w:rsidP="00DD0368">
      <w:pPr>
        <w:pStyle w:val="ad"/>
        <w:widowControl w:val="0"/>
        <w:numPr>
          <w:ilvl w:val="0"/>
          <w:numId w:val="36"/>
        </w:numPr>
        <w:ind w:right="102"/>
        <w:jc w:val="both"/>
        <w:rPr>
          <w:bCs/>
          <w:szCs w:val="28"/>
        </w:rPr>
      </w:pPr>
      <w:r w:rsidRPr="00DD0368">
        <w:rPr>
          <w:bCs/>
          <w:szCs w:val="28"/>
        </w:rPr>
        <w:t xml:space="preserve">слова «адреса місця проживання» </w:t>
      </w:r>
      <w:r w:rsidRPr="00DD0368">
        <w:rPr>
          <w:bCs/>
          <w:szCs w:val="28"/>
          <w:lang w:val="ru-RU"/>
        </w:rPr>
        <w:t>–</w:t>
      </w:r>
      <w:r w:rsidRPr="00DD0368">
        <w:rPr>
          <w:bCs/>
          <w:szCs w:val="28"/>
        </w:rPr>
        <w:t xml:space="preserve"> словами «адреса задекларованого/зареєстрованого місця проживання (перебування)»;</w:t>
      </w:r>
    </w:p>
    <w:p w14:paraId="637F17A9" w14:textId="77777777" w:rsidR="00DD0368" w:rsidRPr="00DD0368" w:rsidRDefault="00DD0368" w:rsidP="00DD0368">
      <w:pPr>
        <w:pStyle w:val="ad"/>
        <w:widowControl w:val="0"/>
        <w:numPr>
          <w:ilvl w:val="0"/>
          <w:numId w:val="36"/>
        </w:numPr>
        <w:ind w:right="102"/>
        <w:jc w:val="both"/>
        <w:rPr>
          <w:bCs/>
          <w:szCs w:val="28"/>
        </w:rPr>
      </w:pPr>
      <w:r w:rsidRPr="00DD0368">
        <w:rPr>
          <w:bCs/>
          <w:szCs w:val="28"/>
        </w:rPr>
        <w:t>слова «контактний номер телефону» – словами «номер абонента кінцевого (термінального) обладнання»;</w:t>
      </w:r>
    </w:p>
    <w:p w14:paraId="1DBBA6A8" w14:textId="77777777" w:rsidR="00DD0368" w:rsidRPr="00DD0368" w:rsidRDefault="00DD0368" w:rsidP="00DD0368">
      <w:pPr>
        <w:pStyle w:val="ad"/>
        <w:widowControl w:val="0"/>
        <w:numPr>
          <w:ilvl w:val="0"/>
          <w:numId w:val="36"/>
        </w:numPr>
        <w:ind w:right="102"/>
        <w:jc w:val="both"/>
        <w:rPr>
          <w:bCs/>
          <w:szCs w:val="28"/>
        </w:rPr>
      </w:pPr>
      <w:r w:rsidRPr="00DD0368">
        <w:rPr>
          <w:bCs/>
          <w:szCs w:val="28"/>
        </w:rPr>
        <w:t>виключено положення щодо звуження виду господарської діяльності з управління небезпечними відходами;</w:t>
      </w:r>
    </w:p>
    <w:p w14:paraId="42F542F6" w14:textId="77777777" w:rsidR="00DD0368" w:rsidRPr="00DD0368" w:rsidRDefault="00DD0368" w:rsidP="00DD0368">
      <w:pPr>
        <w:pStyle w:val="ad"/>
        <w:widowControl w:val="0"/>
        <w:numPr>
          <w:ilvl w:val="0"/>
          <w:numId w:val="36"/>
        </w:numPr>
        <w:ind w:right="102"/>
        <w:jc w:val="both"/>
        <w:rPr>
          <w:bCs/>
          <w:szCs w:val="28"/>
        </w:rPr>
      </w:pPr>
      <w:r w:rsidRPr="00DD0368">
        <w:rPr>
          <w:bCs/>
          <w:szCs w:val="28"/>
        </w:rPr>
        <w:t>слова «у паперовій формі» – «шляхом особистого звернення».</w:t>
      </w:r>
    </w:p>
    <w:p w14:paraId="5616BF97" w14:textId="77777777" w:rsidR="00DD0368" w:rsidRDefault="00DD0368" w:rsidP="00DD0368">
      <w:pPr>
        <w:widowControl w:val="0"/>
        <w:ind w:right="102" w:firstLine="709"/>
        <w:jc w:val="both"/>
        <w:rPr>
          <w:bCs/>
          <w:szCs w:val="28"/>
        </w:rPr>
      </w:pPr>
      <w:proofErr w:type="spellStart"/>
      <w:r w:rsidRPr="00DD0368">
        <w:rPr>
          <w:bCs/>
          <w:szCs w:val="28"/>
        </w:rPr>
        <w:t>Проєктом</w:t>
      </w:r>
      <w:proofErr w:type="spellEnd"/>
      <w:r w:rsidRPr="00DD0368">
        <w:rPr>
          <w:bCs/>
          <w:szCs w:val="28"/>
        </w:rPr>
        <w:t xml:space="preserve"> </w:t>
      </w:r>
      <w:proofErr w:type="spellStart"/>
      <w:r w:rsidRPr="00DD0368">
        <w:rPr>
          <w:bCs/>
          <w:szCs w:val="28"/>
        </w:rPr>
        <w:t>акта</w:t>
      </w:r>
      <w:proofErr w:type="spellEnd"/>
      <w:r w:rsidRPr="00DD0368">
        <w:rPr>
          <w:bCs/>
          <w:szCs w:val="28"/>
        </w:rPr>
        <w:t xml:space="preserve"> Ліцензійні умови провадження господарської діяльності з управління небезпечними відходами доповнено нормою щодо подання здобувачем ліцензії (ліцензіатом) електронних копій документів, що існують тільки в паперовій формі, шляхом сканування їх копій (фотокопій), засвідчених здобувачем ліцензії (ліцензіатом).</w:t>
      </w:r>
    </w:p>
    <w:p w14:paraId="1EA3979C" w14:textId="07B38855" w:rsidR="00DD0368" w:rsidRPr="00DD0368" w:rsidRDefault="00DD0368" w:rsidP="00DD0368">
      <w:pPr>
        <w:widowControl w:val="0"/>
        <w:ind w:right="102" w:firstLine="709"/>
        <w:jc w:val="both"/>
        <w:rPr>
          <w:bCs/>
          <w:szCs w:val="28"/>
        </w:rPr>
      </w:pPr>
      <w:r w:rsidRPr="00DD0368">
        <w:rPr>
          <w:bCs/>
          <w:szCs w:val="28"/>
        </w:rPr>
        <w:t xml:space="preserve">Крім того, відомості про наявність документів дозвільного характеру доповнено новою позицією «Інтегрований </w:t>
      </w:r>
      <w:proofErr w:type="spellStart"/>
      <w:r w:rsidRPr="00DD0368">
        <w:rPr>
          <w:bCs/>
          <w:szCs w:val="28"/>
        </w:rPr>
        <w:t>довкіллєвий</w:t>
      </w:r>
      <w:proofErr w:type="spellEnd"/>
      <w:r w:rsidRPr="00DD0368">
        <w:rPr>
          <w:bCs/>
          <w:szCs w:val="28"/>
        </w:rPr>
        <w:t xml:space="preserve"> дозвіл» з метою приведення у відповідність до вимог Закону України «Про інтегроване запобігання та контроль промислового забруднення», який набирає чинності 08 серпня </w:t>
      </w:r>
      <w:r w:rsidRPr="00DD0368">
        <w:rPr>
          <w:bCs/>
          <w:szCs w:val="28"/>
        </w:rPr>
        <w:br/>
        <w:t xml:space="preserve">2025 року та належного виконання пункту 1.17 Плану організації підготовки проектів актів та виконання інших завдань, необхідних для реалізації Закону (доручення Прем’єр-міністра України від 23 серпня 2024 року № 33691/2-3/24). У зв’язку з цим </w:t>
      </w:r>
      <w:proofErr w:type="spellStart"/>
      <w:r w:rsidRPr="00DD0368">
        <w:rPr>
          <w:bCs/>
          <w:szCs w:val="28"/>
        </w:rPr>
        <w:t>проєкт</w:t>
      </w:r>
      <w:proofErr w:type="spellEnd"/>
      <w:r w:rsidRPr="00DD0368">
        <w:rPr>
          <w:bCs/>
          <w:szCs w:val="28"/>
        </w:rPr>
        <w:t xml:space="preserve"> постанови набирає чинності з дня її опублікування, крім пункту 10 Змін, що вносяться до </w:t>
      </w:r>
      <w:hyperlink r:id="rId6" w:anchor="n11" w:tgtFrame="_blank" w:history="1">
        <w:r w:rsidRPr="00DD0368">
          <w:t>Ліцензійних умов провадження господарської діяльності з управління небезпечними відходами</w:t>
        </w:r>
      </w:hyperlink>
      <w:r w:rsidRPr="00DD0368">
        <w:rPr>
          <w:bCs/>
          <w:szCs w:val="28"/>
        </w:rPr>
        <w:t>, затверджених цією постановою, який набирає чинності з 08 серпня 2025 року.</w:t>
      </w:r>
    </w:p>
    <w:p w14:paraId="04FBF359" w14:textId="77777777" w:rsidR="00DD0368" w:rsidRPr="00DD0368" w:rsidRDefault="00DD0368" w:rsidP="00DD0368">
      <w:pPr>
        <w:widowControl w:val="0"/>
        <w:ind w:right="102" w:firstLine="709"/>
        <w:jc w:val="both"/>
        <w:rPr>
          <w:bCs/>
          <w:szCs w:val="28"/>
        </w:rPr>
      </w:pPr>
      <w:r w:rsidRPr="00DD0368">
        <w:rPr>
          <w:bCs/>
          <w:szCs w:val="28"/>
        </w:rPr>
        <w:t xml:space="preserve">Також пропонується </w:t>
      </w:r>
      <w:proofErr w:type="spellStart"/>
      <w:r w:rsidRPr="00DD0368">
        <w:rPr>
          <w:bCs/>
          <w:szCs w:val="28"/>
        </w:rPr>
        <w:t>внести</w:t>
      </w:r>
      <w:proofErr w:type="spellEnd"/>
      <w:r w:rsidRPr="00DD0368">
        <w:rPr>
          <w:bCs/>
          <w:szCs w:val="28"/>
        </w:rPr>
        <w:t xml:space="preserve"> відповідні зміни до підпунктів 27 та 27</w:t>
      </w:r>
      <w:r w:rsidRPr="00DD0368">
        <w:rPr>
          <w:bCs/>
          <w:szCs w:val="28"/>
          <w:vertAlign w:val="superscript"/>
        </w:rPr>
        <w:t>1</w:t>
      </w:r>
      <w:r w:rsidRPr="00DD0368">
        <w:rPr>
          <w:bCs/>
          <w:szCs w:val="28"/>
        </w:rPr>
        <w:t xml:space="preserve">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 № 614.</w:t>
      </w:r>
    </w:p>
    <w:p w14:paraId="689D90DB" w14:textId="77777777" w:rsidR="00DD0368" w:rsidRPr="00DD0368" w:rsidRDefault="00DD0368" w:rsidP="00DD0368">
      <w:pPr>
        <w:widowControl w:val="0"/>
        <w:ind w:right="102" w:firstLine="709"/>
        <w:jc w:val="both"/>
        <w:rPr>
          <w:bCs/>
          <w:szCs w:val="28"/>
        </w:rPr>
      </w:pPr>
    </w:p>
    <w:p w14:paraId="071A1B9C" w14:textId="0EFDE30E" w:rsidR="002C150B" w:rsidRPr="00AE6257" w:rsidRDefault="002C150B" w:rsidP="002C150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6068DD">
        <w:rPr>
          <w:b/>
          <w:sz w:val="36"/>
          <w:szCs w:val="36"/>
        </w:rPr>
        <w:t>останови КМУ «</w:t>
      </w:r>
      <w:r w:rsidRPr="002C150B">
        <w:rPr>
          <w:b/>
          <w:sz w:val="36"/>
          <w:szCs w:val="36"/>
        </w:rPr>
        <w:t>Про затвердження Положення про ясла</w:t>
      </w:r>
      <w:r w:rsidRPr="006068DD">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1774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w:t>
      </w:r>
      <w:r w:rsidRPr="00AE6257">
        <w:rPr>
          <w:b/>
          <w:sz w:val="36"/>
          <w:szCs w:val="36"/>
        </w:rPr>
        <w:t>.</w:t>
      </w:r>
    </w:p>
    <w:p w14:paraId="637B5E6A" w14:textId="77777777" w:rsidR="002C150B" w:rsidRDefault="002C150B" w:rsidP="002C150B">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2C150B">
        <w:rPr>
          <w:bCs/>
          <w:szCs w:val="28"/>
        </w:rPr>
        <w:t xml:space="preserve">визначення організаційних засад діяльності закладу дошкільної освіти за типом освітньої діяльності «ясла», з метою розширення мережі закладів дошкільної освіти різних типів освітньої діяльності, забезпечення гарантованих прав і можливостей для дітей віком від 3  місяців до 3 років, на реалізацію їх права на здобуття дошкільної освіти з урахуванням індивідуальних </w:t>
      </w:r>
      <w:r w:rsidRPr="002C150B">
        <w:rPr>
          <w:bCs/>
          <w:szCs w:val="28"/>
        </w:rPr>
        <w:lastRenderedPageBreak/>
        <w:t xml:space="preserve">особливостей, потреб і можливостей, всебічного розвитку, виховання, навчання, соціалізації та формування у них необхідних життєвих навичок і </w:t>
      </w:r>
      <w:proofErr w:type="spellStart"/>
      <w:r w:rsidRPr="002C150B">
        <w:rPr>
          <w:bCs/>
          <w:szCs w:val="28"/>
        </w:rPr>
        <w:t>компетентностей</w:t>
      </w:r>
      <w:proofErr w:type="spellEnd"/>
      <w:r w:rsidRPr="002C150B">
        <w:rPr>
          <w:bCs/>
          <w:szCs w:val="28"/>
        </w:rPr>
        <w:t xml:space="preserve">. </w:t>
      </w:r>
    </w:p>
    <w:p w14:paraId="14FF2E90" w14:textId="77777777" w:rsidR="002C150B" w:rsidRPr="002C150B" w:rsidRDefault="002C150B" w:rsidP="002C150B">
      <w:pPr>
        <w:widowControl w:val="0"/>
        <w:ind w:right="102" w:firstLine="708"/>
        <w:jc w:val="both"/>
        <w:rPr>
          <w:bCs/>
          <w:szCs w:val="28"/>
        </w:rPr>
      </w:pPr>
      <w:r w:rsidRPr="002C150B">
        <w:rPr>
          <w:bCs/>
          <w:szCs w:val="28"/>
        </w:rPr>
        <w:t xml:space="preserve">Суть </w:t>
      </w:r>
      <w:proofErr w:type="spellStart"/>
      <w:r w:rsidRPr="002C150B">
        <w:rPr>
          <w:bCs/>
          <w:szCs w:val="28"/>
        </w:rPr>
        <w:t>проєкту</w:t>
      </w:r>
      <w:proofErr w:type="spellEnd"/>
      <w:r w:rsidRPr="002C150B">
        <w:rPr>
          <w:bCs/>
          <w:szCs w:val="28"/>
        </w:rPr>
        <w:t xml:space="preserve"> </w:t>
      </w:r>
      <w:proofErr w:type="spellStart"/>
      <w:r w:rsidRPr="002C150B">
        <w:rPr>
          <w:bCs/>
          <w:szCs w:val="28"/>
        </w:rPr>
        <w:t>акта</w:t>
      </w:r>
      <w:proofErr w:type="spellEnd"/>
      <w:r w:rsidRPr="002C150B">
        <w:rPr>
          <w:bCs/>
          <w:szCs w:val="28"/>
        </w:rPr>
        <w:t xml:space="preserve"> полягає у визначенні особливостей утворення, діяльності та організації освітнього процесу  закладу дошкільної освіти за типом освітньої діяльності «ясла».</w:t>
      </w:r>
    </w:p>
    <w:p w14:paraId="46130EC8" w14:textId="77777777" w:rsidR="002C150B" w:rsidRDefault="002C150B" w:rsidP="002C150B">
      <w:pPr>
        <w:widowControl w:val="0"/>
        <w:ind w:right="102" w:firstLine="708"/>
        <w:jc w:val="both"/>
        <w:rPr>
          <w:bCs/>
          <w:szCs w:val="28"/>
        </w:rPr>
      </w:pPr>
    </w:p>
    <w:p w14:paraId="53E19568" w14:textId="35312EAB" w:rsidR="00D10180" w:rsidRPr="00AE6257" w:rsidRDefault="00D10180" w:rsidP="00D10180">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6068DD">
        <w:rPr>
          <w:b/>
          <w:sz w:val="36"/>
          <w:szCs w:val="36"/>
        </w:rPr>
        <w:t>останови КМУ «</w:t>
      </w:r>
      <w:r w:rsidRPr="00D10180">
        <w:rPr>
          <w:b/>
          <w:sz w:val="36"/>
          <w:szCs w:val="36"/>
        </w:rPr>
        <w:t>Про внесення змін до деяких постанов Кабінету Міністрів України щодо окремих питань спеціального використання лісових ресурсів</w:t>
      </w:r>
      <w:r w:rsidRPr="006068DD">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1781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Держлісгосп</w:t>
      </w:r>
      <w:r w:rsidRPr="00AE6257">
        <w:rPr>
          <w:b/>
          <w:sz w:val="36"/>
          <w:szCs w:val="36"/>
        </w:rPr>
        <w:t>.</w:t>
      </w:r>
    </w:p>
    <w:p w14:paraId="7AA14149" w14:textId="77777777" w:rsidR="00D10180" w:rsidRPr="00D10180" w:rsidRDefault="00D10180" w:rsidP="00D10180">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proofErr w:type="spellStart"/>
      <w:r>
        <w:rPr>
          <w:bCs/>
          <w:szCs w:val="28"/>
        </w:rPr>
        <w:t>у</w:t>
      </w:r>
      <w:r w:rsidRPr="00D10180">
        <w:rPr>
          <w:bCs/>
          <w:szCs w:val="28"/>
        </w:rPr>
        <w:t>реryлювання</w:t>
      </w:r>
      <w:proofErr w:type="spellEnd"/>
      <w:r w:rsidRPr="00D10180">
        <w:rPr>
          <w:bCs/>
          <w:szCs w:val="28"/>
        </w:rPr>
        <w:t xml:space="preserve"> питань, пов'язаних з проведенням рубок для </w:t>
      </w:r>
      <w:proofErr w:type="spellStart"/>
      <w:r w:rsidRPr="00D10180">
        <w:rPr>
          <w:bCs/>
          <w:szCs w:val="28"/>
        </w:rPr>
        <w:t>науково</w:t>
      </w:r>
      <w:r w:rsidRPr="00D10180">
        <w:rPr>
          <w:bCs/>
          <w:szCs w:val="28"/>
        </w:rPr>
        <w:softHyphen/>
        <w:t>дослiдних</w:t>
      </w:r>
      <w:proofErr w:type="spellEnd"/>
      <w:r w:rsidRPr="00D10180">
        <w:rPr>
          <w:bCs/>
          <w:szCs w:val="28"/>
        </w:rPr>
        <w:t xml:space="preserve"> </w:t>
      </w:r>
      <w:proofErr w:type="spellStart"/>
      <w:r w:rsidRPr="00D10180">
        <w:rPr>
          <w:bCs/>
          <w:szCs w:val="28"/>
        </w:rPr>
        <w:t>цiлей</w:t>
      </w:r>
      <w:proofErr w:type="spellEnd"/>
      <w:r w:rsidRPr="00D10180">
        <w:rPr>
          <w:bCs/>
          <w:szCs w:val="28"/>
        </w:rPr>
        <w:t xml:space="preserve">, </w:t>
      </w:r>
      <w:proofErr w:type="spellStart"/>
      <w:r w:rsidRPr="00D10180">
        <w:rPr>
          <w:bCs/>
          <w:szCs w:val="28"/>
        </w:rPr>
        <w:t>пiдготовчих</w:t>
      </w:r>
      <w:proofErr w:type="spellEnd"/>
      <w:r w:rsidRPr="00D10180">
        <w:rPr>
          <w:bCs/>
          <w:szCs w:val="28"/>
        </w:rPr>
        <w:t xml:space="preserve"> </w:t>
      </w:r>
      <w:proofErr w:type="spellStart"/>
      <w:r w:rsidRPr="00D10180">
        <w:rPr>
          <w:bCs/>
          <w:szCs w:val="28"/>
        </w:rPr>
        <w:t>робiт</w:t>
      </w:r>
      <w:proofErr w:type="spellEnd"/>
      <w:r w:rsidRPr="00D10180">
        <w:rPr>
          <w:bCs/>
          <w:szCs w:val="28"/>
        </w:rPr>
        <w:t xml:space="preserve"> при </w:t>
      </w:r>
      <w:proofErr w:type="spellStart"/>
      <w:r w:rsidRPr="00D10180">
        <w:rPr>
          <w:bCs/>
          <w:szCs w:val="28"/>
        </w:rPr>
        <w:t>спецiальному</w:t>
      </w:r>
      <w:proofErr w:type="spellEnd"/>
      <w:r w:rsidRPr="00D10180">
        <w:rPr>
          <w:bCs/>
          <w:szCs w:val="28"/>
        </w:rPr>
        <w:t xml:space="preserve"> використанню </w:t>
      </w:r>
      <w:proofErr w:type="spellStart"/>
      <w:r w:rsidRPr="00D10180">
        <w:rPr>
          <w:bCs/>
          <w:szCs w:val="28"/>
        </w:rPr>
        <w:t>лiсових</w:t>
      </w:r>
      <w:proofErr w:type="spellEnd"/>
      <w:r w:rsidRPr="00D10180">
        <w:rPr>
          <w:bCs/>
          <w:szCs w:val="28"/>
        </w:rPr>
        <w:t xml:space="preserve"> </w:t>
      </w:r>
      <w:proofErr w:type="spellStart"/>
      <w:r w:rsidRPr="00D10180">
        <w:rPr>
          <w:bCs/>
          <w:szCs w:val="28"/>
        </w:rPr>
        <w:t>pecypci</w:t>
      </w:r>
      <w:r>
        <w:rPr>
          <w:bCs/>
          <w:szCs w:val="28"/>
        </w:rPr>
        <w:t>в</w:t>
      </w:r>
      <w:proofErr w:type="spellEnd"/>
      <w:r w:rsidRPr="00D10180">
        <w:rPr>
          <w:bCs/>
          <w:szCs w:val="28"/>
        </w:rPr>
        <w:t xml:space="preserve">, скасування окремих </w:t>
      </w:r>
      <w:proofErr w:type="spellStart"/>
      <w:r w:rsidRPr="00D10180">
        <w:rPr>
          <w:bCs/>
          <w:szCs w:val="28"/>
        </w:rPr>
        <w:t>i</w:t>
      </w:r>
      <w:r>
        <w:rPr>
          <w:bCs/>
          <w:szCs w:val="28"/>
        </w:rPr>
        <w:t>нструментів</w:t>
      </w:r>
      <w:proofErr w:type="spellEnd"/>
      <w:r w:rsidRPr="00D10180">
        <w:rPr>
          <w:bCs/>
          <w:szCs w:val="28"/>
        </w:rPr>
        <w:t xml:space="preserve"> </w:t>
      </w:r>
      <w:proofErr w:type="spellStart"/>
      <w:r w:rsidRPr="00D10180">
        <w:rPr>
          <w:bCs/>
          <w:szCs w:val="28"/>
        </w:rPr>
        <w:t>реryлювання</w:t>
      </w:r>
      <w:proofErr w:type="spellEnd"/>
      <w:r w:rsidRPr="00D10180">
        <w:rPr>
          <w:bCs/>
          <w:szCs w:val="28"/>
        </w:rPr>
        <w:t xml:space="preserve"> </w:t>
      </w:r>
      <w:proofErr w:type="spellStart"/>
      <w:r w:rsidRPr="00D10180">
        <w:rPr>
          <w:bCs/>
          <w:szCs w:val="28"/>
        </w:rPr>
        <w:t>господарськоi</w:t>
      </w:r>
      <w:proofErr w:type="spellEnd"/>
      <w:r w:rsidRPr="00D10180">
        <w:rPr>
          <w:bCs/>
          <w:szCs w:val="28"/>
        </w:rPr>
        <w:t xml:space="preserve"> </w:t>
      </w:r>
      <w:proofErr w:type="spellStart"/>
      <w:r w:rsidRPr="00D10180">
        <w:rPr>
          <w:bCs/>
          <w:szCs w:val="28"/>
        </w:rPr>
        <w:t>дiяльностi</w:t>
      </w:r>
      <w:proofErr w:type="spellEnd"/>
      <w:r w:rsidRPr="00D10180">
        <w:rPr>
          <w:bCs/>
          <w:szCs w:val="28"/>
        </w:rPr>
        <w:t xml:space="preserve"> при </w:t>
      </w:r>
      <w:proofErr w:type="spellStart"/>
      <w:r w:rsidRPr="00D10180">
        <w:rPr>
          <w:bCs/>
          <w:szCs w:val="28"/>
        </w:rPr>
        <w:t>спецiальному</w:t>
      </w:r>
      <w:proofErr w:type="spellEnd"/>
      <w:r w:rsidRPr="00D10180">
        <w:rPr>
          <w:bCs/>
          <w:szCs w:val="28"/>
        </w:rPr>
        <w:t xml:space="preserve"> </w:t>
      </w:r>
      <w:proofErr w:type="spellStart"/>
      <w:r w:rsidRPr="00D10180">
        <w:rPr>
          <w:bCs/>
          <w:szCs w:val="28"/>
        </w:rPr>
        <w:t>використаннi</w:t>
      </w:r>
      <w:proofErr w:type="spellEnd"/>
      <w:r w:rsidRPr="00D10180">
        <w:rPr>
          <w:bCs/>
          <w:szCs w:val="28"/>
        </w:rPr>
        <w:t xml:space="preserve"> </w:t>
      </w:r>
      <w:proofErr w:type="spellStart"/>
      <w:r w:rsidRPr="00D10180">
        <w:rPr>
          <w:bCs/>
          <w:szCs w:val="28"/>
        </w:rPr>
        <w:t>лiсових</w:t>
      </w:r>
      <w:proofErr w:type="spellEnd"/>
      <w:r w:rsidRPr="00D10180">
        <w:rPr>
          <w:bCs/>
          <w:szCs w:val="28"/>
        </w:rPr>
        <w:t xml:space="preserve"> </w:t>
      </w:r>
      <w:proofErr w:type="spellStart"/>
      <w:r w:rsidRPr="00D10180">
        <w:rPr>
          <w:bCs/>
          <w:szCs w:val="28"/>
        </w:rPr>
        <w:t>pecypci</w:t>
      </w:r>
      <w:r>
        <w:rPr>
          <w:bCs/>
          <w:szCs w:val="28"/>
        </w:rPr>
        <w:t>в</w:t>
      </w:r>
      <w:proofErr w:type="spellEnd"/>
      <w:r w:rsidRPr="00D10180">
        <w:rPr>
          <w:bCs/>
          <w:szCs w:val="28"/>
        </w:rPr>
        <w:t xml:space="preserve">, приведення Порядку </w:t>
      </w:r>
      <w:proofErr w:type="spellStart"/>
      <w:r w:rsidRPr="00D10180">
        <w:rPr>
          <w:bCs/>
          <w:szCs w:val="28"/>
        </w:rPr>
        <w:t>спецiального</w:t>
      </w:r>
      <w:proofErr w:type="spellEnd"/>
      <w:r w:rsidRPr="00D10180">
        <w:rPr>
          <w:bCs/>
          <w:szCs w:val="28"/>
        </w:rPr>
        <w:t xml:space="preserve"> використання </w:t>
      </w:r>
      <w:proofErr w:type="spellStart"/>
      <w:r w:rsidRPr="00D10180">
        <w:rPr>
          <w:bCs/>
          <w:szCs w:val="28"/>
        </w:rPr>
        <w:t>лiсових</w:t>
      </w:r>
      <w:proofErr w:type="spellEnd"/>
      <w:r w:rsidRPr="00D10180">
        <w:rPr>
          <w:bCs/>
          <w:szCs w:val="28"/>
        </w:rPr>
        <w:t xml:space="preserve"> </w:t>
      </w:r>
      <w:proofErr w:type="spellStart"/>
      <w:r w:rsidRPr="00D10180">
        <w:rPr>
          <w:bCs/>
          <w:szCs w:val="28"/>
        </w:rPr>
        <w:t>pecypci</w:t>
      </w:r>
      <w:r>
        <w:rPr>
          <w:bCs/>
          <w:szCs w:val="28"/>
        </w:rPr>
        <w:t>в</w:t>
      </w:r>
      <w:proofErr w:type="spellEnd"/>
      <w:r w:rsidRPr="00D10180">
        <w:rPr>
          <w:bCs/>
          <w:szCs w:val="28"/>
        </w:rPr>
        <w:t xml:space="preserve">, затверджених постановою </w:t>
      </w:r>
      <w:proofErr w:type="spellStart"/>
      <w:r w:rsidRPr="00D10180">
        <w:rPr>
          <w:bCs/>
          <w:szCs w:val="28"/>
        </w:rPr>
        <w:t>Кабiнету</w:t>
      </w:r>
      <w:proofErr w:type="spellEnd"/>
      <w:r w:rsidRPr="00D10180">
        <w:rPr>
          <w:bCs/>
          <w:szCs w:val="28"/>
        </w:rPr>
        <w:t xml:space="preserve"> </w:t>
      </w:r>
      <w:proofErr w:type="spellStart"/>
      <w:r w:rsidRPr="00D10180">
        <w:rPr>
          <w:bCs/>
          <w:szCs w:val="28"/>
        </w:rPr>
        <w:t>Mi</w:t>
      </w:r>
      <w:r>
        <w:rPr>
          <w:bCs/>
          <w:szCs w:val="28"/>
        </w:rPr>
        <w:t>ністрів</w:t>
      </w:r>
      <w:proofErr w:type="spellEnd"/>
      <w:r>
        <w:rPr>
          <w:bCs/>
          <w:szCs w:val="28"/>
        </w:rPr>
        <w:t xml:space="preserve"> України </w:t>
      </w:r>
      <w:proofErr w:type="spellStart"/>
      <w:r w:rsidRPr="00D10180">
        <w:rPr>
          <w:bCs/>
          <w:szCs w:val="28"/>
        </w:rPr>
        <w:t>вiд</w:t>
      </w:r>
      <w:proofErr w:type="spellEnd"/>
      <w:r w:rsidRPr="00D10180">
        <w:rPr>
          <w:bCs/>
          <w:szCs w:val="28"/>
        </w:rPr>
        <w:t xml:space="preserve"> 23 травня 2007 р. </w:t>
      </w:r>
      <w:r>
        <w:rPr>
          <w:bCs/>
          <w:szCs w:val="28"/>
        </w:rPr>
        <w:t>№</w:t>
      </w:r>
      <w:r w:rsidRPr="00D10180">
        <w:rPr>
          <w:bCs/>
          <w:szCs w:val="28"/>
        </w:rPr>
        <w:t xml:space="preserve"> 761, у </w:t>
      </w:r>
      <w:proofErr w:type="spellStart"/>
      <w:r w:rsidRPr="00D10180">
        <w:rPr>
          <w:bCs/>
          <w:szCs w:val="28"/>
        </w:rPr>
        <w:t>вiдповiднiсть</w:t>
      </w:r>
      <w:proofErr w:type="spellEnd"/>
      <w:r w:rsidRPr="00D10180">
        <w:rPr>
          <w:bCs/>
          <w:szCs w:val="28"/>
        </w:rPr>
        <w:t xml:space="preserve"> до </w:t>
      </w:r>
      <w:proofErr w:type="spellStart"/>
      <w:r w:rsidRPr="00D10180">
        <w:rPr>
          <w:bCs/>
          <w:szCs w:val="28"/>
        </w:rPr>
        <w:t>Лiсового</w:t>
      </w:r>
      <w:proofErr w:type="spellEnd"/>
      <w:r w:rsidRPr="00D10180">
        <w:rPr>
          <w:bCs/>
          <w:szCs w:val="28"/>
        </w:rPr>
        <w:t xml:space="preserve"> та Податкового </w:t>
      </w:r>
      <w:proofErr w:type="spellStart"/>
      <w:r w:rsidRPr="00D10180">
        <w:rPr>
          <w:bCs/>
          <w:szCs w:val="28"/>
        </w:rPr>
        <w:t>кодексiв</w:t>
      </w:r>
      <w:proofErr w:type="spellEnd"/>
      <w:r w:rsidRPr="00D10180">
        <w:rPr>
          <w:bCs/>
          <w:szCs w:val="28"/>
        </w:rPr>
        <w:t xml:space="preserve"> </w:t>
      </w:r>
      <w:proofErr w:type="spellStart"/>
      <w:r w:rsidRPr="00D10180">
        <w:rPr>
          <w:bCs/>
          <w:szCs w:val="28"/>
        </w:rPr>
        <w:t>Украiни</w:t>
      </w:r>
      <w:proofErr w:type="spellEnd"/>
      <w:r w:rsidRPr="00D10180">
        <w:rPr>
          <w:bCs/>
          <w:szCs w:val="28"/>
        </w:rPr>
        <w:t>, а також приведення нормативно</w:t>
      </w:r>
      <w:r>
        <w:rPr>
          <w:bCs/>
          <w:szCs w:val="28"/>
        </w:rPr>
        <w:t>-</w:t>
      </w:r>
      <w:r w:rsidRPr="00D10180">
        <w:rPr>
          <w:bCs/>
          <w:szCs w:val="28"/>
        </w:rPr>
        <w:t xml:space="preserve">правових </w:t>
      </w:r>
      <w:proofErr w:type="spellStart"/>
      <w:r w:rsidRPr="00D10180">
        <w:rPr>
          <w:bCs/>
          <w:szCs w:val="28"/>
        </w:rPr>
        <w:t>a</w:t>
      </w:r>
      <w:r>
        <w:rPr>
          <w:bCs/>
          <w:szCs w:val="28"/>
        </w:rPr>
        <w:t>ктів</w:t>
      </w:r>
      <w:proofErr w:type="spellEnd"/>
      <w:r>
        <w:rPr>
          <w:bCs/>
          <w:szCs w:val="28"/>
        </w:rPr>
        <w:t xml:space="preserve"> Кабінету Міністрів України </w:t>
      </w:r>
      <w:r w:rsidRPr="00D10180">
        <w:rPr>
          <w:bCs/>
          <w:szCs w:val="28"/>
        </w:rPr>
        <w:t>із Законами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«Про внесення змін до деяких законодавчих актів України у зв’язку з прийняттям Закону України «Про адміністративну процедуру»».</w:t>
      </w:r>
    </w:p>
    <w:p w14:paraId="724BB9E8" w14:textId="30D68818" w:rsidR="001E2668" w:rsidRPr="001E2668" w:rsidRDefault="001E2668" w:rsidP="001E2668">
      <w:pPr>
        <w:widowControl w:val="0"/>
        <w:ind w:right="102" w:firstLine="708"/>
        <w:jc w:val="both"/>
        <w:rPr>
          <w:bCs/>
          <w:szCs w:val="28"/>
          <w:lang w:val="en-US"/>
        </w:rPr>
      </w:pPr>
      <w:proofErr w:type="spellStart"/>
      <w:r w:rsidRPr="001E2668">
        <w:rPr>
          <w:bCs/>
          <w:szCs w:val="28"/>
          <w:lang w:val="en-US"/>
        </w:rPr>
        <w:t>Проєктом</w:t>
      </w:r>
      <w:proofErr w:type="spellEnd"/>
      <w:r w:rsidRPr="001E2668">
        <w:rPr>
          <w:bCs/>
          <w:szCs w:val="28"/>
          <w:lang w:val="en-US"/>
        </w:rPr>
        <w:t xml:space="preserve"> </w:t>
      </w:r>
      <w:proofErr w:type="spellStart"/>
      <w:r w:rsidRPr="001E2668">
        <w:rPr>
          <w:bCs/>
          <w:szCs w:val="28"/>
          <w:lang w:val="en-US"/>
        </w:rPr>
        <w:t>Постанови</w:t>
      </w:r>
      <w:proofErr w:type="spellEnd"/>
      <w:r w:rsidRPr="001E2668">
        <w:rPr>
          <w:bCs/>
          <w:szCs w:val="28"/>
          <w:lang w:val="en-US"/>
        </w:rPr>
        <w:t xml:space="preserve"> </w:t>
      </w:r>
      <w:proofErr w:type="spellStart"/>
      <w:r w:rsidRPr="001E2668">
        <w:rPr>
          <w:bCs/>
          <w:szCs w:val="28"/>
          <w:lang w:val="en-US"/>
        </w:rPr>
        <w:t>пропонується</w:t>
      </w:r>
      <w:proofErr w:type="spellEnd"/>
      <w:r w:rsidRPr="001E2668">
        <w:rPr>
          <w:bCs/>
          <w:szCs w:val="28"/>
          <w:lang w:val="en-US"/>
        </w:rPr>
        <w:t xml:space="preserve"> </w:t>
      </w:r>
      <w:proofErr w:type="spellStart"/>
      <w:r w:rsidRPr="001E2668">
        <w:rPr>
          <w:bCs/>
          <w:szCs w:val="28"/>
          <w:lang w:val="en-US"/>
        </w:rPr>
        <w:t>внести</w:t>
      </w:r>
      <w:proofErr w:type="spellEnd"/>
      <w:r w:rsidRPr="001E2668">
        <w:rPr>
          <w:bCs/>
          <w:szCs w:val="28"/>
          <w:lang w:val="en-US"/>
        </w:rPr>
        <w:t xml:space="preserve"> </w:t>
      </w:r>
      <w:proofErr w:type="spellStart"/>
      <w:r w:rsidRPr="001E2668">
        <w:rPr>
          <w:bCs/>
          <w:szCs w:val="28"/>
          <w:lang w:val="en-US"/>
        </w:rPr>
        <w:t>зміни</w:t>
      </w:r>
      <w:proofErr w:type="spellEnd"/>
      <w:r w:rsidRPr="001E2668">
        <w:rPr>
          <w:bCs/>
          <w:szCs w:val="28"/>
          <w:lang w:val="en-US"/>
        </w:rPr>
        <w:t xml:space="preserve"> </w:t>
      </w:r>
      <w:proofErr w:type="spellStart"/>
      <w:r w:rsidRPr="001E2668">
        <w:rPr>
          <w:bCs/>
          <w:szCs w:val="28"/>
          <w:lang w:val="en-US"/>
        </w:rPr>
        <w:t>до</w:t>
      </w:r>
      <w:proofErr w:type="spellEnd"/>
      <w:r w:rsidRPr="001E2668">
        <w:rPr>
          <w:bCs/>
          <w:szCs w:val="28"/>
          <w:lang w:val="en-US"/>
        </w:rPr>
        <w:t xml:space="preserve"> </w:t>
      </w:r>
      <w:proofErr w:type="spellStart"/>
      <w:r w:rsidRPr="001E2668">
        <w:rPr>
          <w:bCs/>
          <w:iCs/>
          <w:szCs w:val="28"/>
          <w:lang w:val="en-US"/>
        </w:rPr>
        <w:t>Правил</w:t>
      </w:r>
      <w:proofErr w:type="spellEnd"/>
      <w:r w:rsidRPr="001E2668">
        <w:rPr>
          <w:bCs/>
          <w:iCs/>
          <w:szCs w:val="28"/>
          <w:lang w:val="en-US"/>
        </w:rPr>
        <w:t xml:space="preserve"> </w:t>
      </w:r>
      <w:proofErr w:type="spellStart"/>
      <w:r w:rsidRPr="001E2668">
        <w:rPr>
          <w:bCs/>
          <w:iCs/>
          <w:szCs w:val="28"/>
          <w:lang w:val="en-US"/>
        </w:rPr>
        <w:t>поліпшення</w:t>
      </w:r>
      <w:proofErr w:type="spellEnd"/>
      <w:r w:rsidRPr="001E2668">
        <w:rPr>
          <w:bCs/>
          <w:iCs/>
          <w:szCs w:val="28"/>
          <w:lang w:val="en-US"/>
        </w:rPr>
        <w:t xml:space="preserve"> </w:t>
      </w:r>
      <w:proofErr w:type="spellStart"/>
      <w:r w:rsidRPr="001E2668">
        <w:rPr>
          <w:bCs/>
          <w:iCs/>
          <w:szCs w:val="28"/>
          <w:lang w:val="en-US"/>
        </w:rPr>
        <w:t>якісного</w:t>
      </w:r>
      <w:proofErr w:type="spellEnd"/>
      <w:r w:rsidRPr="001E2668">
        <w:rPr>
          <w:bCs/>
          <w:iCs/>
          <w:szCs w:val="28"/>
          <w:lang w:val="en-US"/>
        </w:rPr>
        <w:t xml:space="preserve"> </w:t>
      </w:r>
      <w:proofErr w:type="spellStart"/>
      <w:r w:rsidRPr="001E2668">
        <w:rPr>
          <w:bCs/>
          <w:iCs/>
          <w:szCs w:val="28"/>
          <w:lang w:val="en-US"/>
        </w:rPr>
        <w:t>складу</w:t>
      </w:r>
      <w:proofErr w:type="spellEnd"/>
      <w:r w:rsidRPr="001E2668">
        <w:rPr>
          <w:bCs/>
          <w:iCs/>
          <w:szCs w:val="28"/>
          <w:lang w:val="en-US"/>
        </w:rPr>
        <w:t xml:space="preserve"> </w:t>
      </w:r>
      <w:proofErr w:type="spellStart"/>
      <w:r w:rsidRPr="001E2668">
        <w:rPr>
          <w:bCs/>
          <w:iCs/>
          <w:szCs w:val="28"/>
          <w:lang w:val="en-US"/>
        </w:rPr>
        <w:t>лісів</w:t>
      </w:r>
      <w:proofErr w:type="spellEnd"/>
      <w:r w:rsidRPr="001E2668">
        <w:rPr>
          <w:bCs/>
          <w:iCs/>
          <w:szCs w:val="28"/>
          <w:lang w:val="en-US"/>
        </w:rPr>
        <w:t xml:space="preserve">, </w:t>
      </w:r>
      <w:proofErr w:type="spellStart"/>
      <w:r w:rsidRPr="001E2668">
        <w:rPr>
          <w:bCs/>
          <w:iCs/>
          <w:szCs w:val="28"/>
          <w:lang w:val="en-US"/>
        </w:rPr>
        <w:t>проведення</w:t>
      </w:r>
      <w:proofErr w:type="spellEnd"/>
      <w:r w:rsidRPr="001E2668">
        <w:rPr>
          <w:bCs/>
          <w:iCs/>
          <w:szCs w:val="28"/>
          <w:lang w:val="en-US"/>
        </w:rPr>
        <w:t xml:space="preserve"> </w:t>
      </w:r>
      <w:proofErr w:type="spellStart"/>
      <w:r w:rsidRPr="001E2668">
        <w:rPr>
          <w:bCs/>
          <w:iCs/>
          <w:szCs w:val="28"/>
          <w:lang w:val="en-US"/>
        </w:rPr>
        <w:t>інших</w:t>
      </w:r>
      <w:proofErr w:type="spellEnd"/>
      <w:r w:rsidRPr="001E2668">
        <w:rPr>
          <w:bCs/>
          <w:iCs/>
          <w:szCs w:val="28"/>
          <w:lang w:val="en-US"/>
        </w:rPr>
        <w:t xml:space="preserve"> </w:t>
      </w:r>
      <w:proofErr w:type="spellStart"/>
      <w:r w:rsidRPr="001E2668">
        <w:rPr>
          <w:bCs/>
          <w:iCs/>
          <w:szCs w:val="28"/>
          <w:lang w:val="en-US"/>
        </w:rPr>
        <w:t>рубок</w:t>
      </w:r>
      <w:proofErr w:type="spellEnd"/>
      <w:r w:rsidRPr="001E2668">
        <w:rPr>
          <w:bCs/>
          <w:iCs/>
          <w:szCs w:val="28"/>
          <w:lang w:val="en-US"/>
        </w:rPr>
        <w:t xml:space="preserve"> </w:t>
      </w:r>
      <w:proofErr w:type="spellStart"/>
      <w:r w:rsidRPr="001E2668">
        <w:rPr>
          <w:bCs/>
          <w:iCs/>
          <w:szCs w:val="28"/>
          <w:lang w:val="en-US"/>
        </w:rPr>
        <w:t>та</w:t>
      </w:r>
      <w:proofErr w:type="spellEnd"/>
      <w:r w:rsidRPr="001E2668">
        <w:rPr>
          <w:bCs/>
          <w:iCs/>
          <w:szCs w:val="28"/>
          <w:lang w:val="en-US"/>
        </w:rPr>
        <w:t xml:space="preserve"> </w:t>
      </w:r>
      <w:proofErr w:type="spellStart"/>
      <w:r w:rsidRPr="001E2668">
        <w:rPr>
          <w:bCs/>
          <w:iCs/>
          <w:szCs w:val="28"/>
          <w:lang w:val="en-US"/>
        </w:rPr>
        <w:t>робіт</w:t>
      </w:r>
      <w:proofErr w:type="spellEnd"/>
      <w:r w:rsidRPr="001E2668">
        <w:rPr>
          <w:bCs/>
          <w:iCs/>
          <w:szCs w:val="28"/>
          <w:lang w:val="en-US"/>
        </w:rPr>
        <w:t xml:space="preserve">, </w:t>
      </w:r>
      <w:proofErr w:type="spellStart"/>
      <w:r w:rsidRPr="001E2668">
        <w:rPr>
          <w:bCs/>
          <w:iCs/>
          <w:szCs w:val="28"/>
          <w:lang w:val="en-US"/>
        </w:rPr>
        <w:t>пов’язаних</w:t>
      </w:r>
      <w:proofErr w:type="spellEnd"/>
      <w:r w:rsidRPr="001E2668">
        <w:rPr>
          <w:bCs/>
          <w:iCs/>
          <w:szCs w:val="28"/>
          <w:lang w:val="en-US"/>
        </w:rPr>
        <w:t xml:space="preserve"> і </w:t>
      </w:r>
      <w:proofErr w:type="spellStart"/>
      <w:r w:rsidRPr="001E2668">
        <w:rPr>
          <w:bCs/>
          <w:iCs/>
          <w:szCs w:val="28"/>
          <w:lang w:val="en-US"/>
        </w:rPr>
        <w:t>не</w:t>
      </w:r>
      <w:proofErr w:type="spellEnd"/>
      <w:r w:rsidRPr="001E2668">
        <w:rPr>
          <w:bCs/>
          <w:iCs/>
          <w:szCs w:val="28"/>
          <w:lang w:val="en-US"/>
        </w:rPr>
        <w:t xml:space="preserve"> </w:t>
      </w:r>
      <w:proofErr w:type="spellStart"/>
      <w:r w:rsidRPr="001E2668">
        <w:rPr>
          <w:bCs/>
          <w:iCs/>
          <w:szCs w:val="28"/>
          <w:lang w:val="en-US"/>
        </w:rPr>
        <w:t>пов’язаних</w:t>
      </w:r>
      <w:proofErr w:type="spellEnd"/>
      <w:r w:rsidRPr="001E2668">
        <w:rPr>
          <w:bCs/>
          <w:iCs/>
          <w:szCs w:val="28"/>
          <w:lang w:val="en-US"/>
        </w:rPr>
        <w:t xml:space="preserve"> </w:t>
      </w:r>
      <w:proofErr w:type="spellStart"/>
      <w:r w:rsidRPr="001E2668">
        <w:rPr>
          <w:bCs/>
          <w:iCs/>
          <w:szCs w:val="28"/>
          <w:lang w:val="en-US"/>
        </w:rPr>
        <w:t>із</w:t>
      </w:r>
      <w:proofErr w:type="spellEnd"/>
      <w:r w:rsidRPr="001E2668">
        <w:rPr>
          <w:bCs/>
          <w:iCs/>
          <w:szCs w:val="28"/>
          <w:lang w:val="en-US"/>
        </w:rPr>
        <w:t xml:space="preserve"> </w:t>
      </w:r>
      <w:proofErr w:type="spellStart"/>
      <w:r w:rsidRPr="001E2668">
        <w:rPr>
          <w:bCs/>
          <w:iCs/>
          <w:szCs w:val="28"/>
          <w:lang w:val="en-US"/>
        </w:rPr>
        <w:t>веденням</w:t>
      </w:r>
      <w:proofErr w:type="spellEnd"/>
      <w:r w:rsidRPr="001E2668">
        <w:rPr>
          <w:bCs/>
          <w:iCs/>
          <w:szCs w:val="28"/>
          <w:lang w:val="en-US"/>
        </w:rPr>
        <w:t xml:space="preserve"> </w:t>
      </w:r>
      <w:proofErr w:type="spellStart"/>
      <w:r w:rsidRPr="001E2668">
        <w:rPr>
          <w:bCs/>
          <w:iCs/>
          <w:szCs w:val="28"/>
          <w:lang w:val="en-US"/>
        </w:rPr>
        <w:t>лісового</w:t>
      </w:r>
      <w:proofErr w:type="spellEnd"/>
      <w:r w:rsidRPr="001E2668">
        <w:rPr>
          <w:bCs/>
          <w:iCs/>
          <w:szCs w:val="28"/>
          <w:lang w:val="en-US"/>
        </w:rPr>
        <w:t xml:space="preserve"> </w:t>
      </w:r>
      <w:proofErr w:type="spellStart"/>
      <w:r w:rsidRPr="001E2668">
        <w:rPr>
          <w:bCs/>
          <w:iCs/>
          <w:szCs w:val="28"/>
          <w:lang w:val="en-US"/>
        </w:rPr>
        <w:t>господарства</w:t>
      </w:r>
      <w:proofErr w:type="spellEnd"/>
      <w:r w:rsidRPr="001E2668">
        <w:rPr>
          <w:bCs/>
          <w:iCs/>
          <w:szCs w:val="28"/>
          <w:lang w:val="en-US"/>
        </w:rPr>
        <w:t xml:space="preserve">, </w:t>
      </w:r>
      <w:proofErr w:type="spellStart"/>
      <w:r w:rsidRPr="001E2668">
        <w:rPr>
          <w:bCs/>
          <w:iCs/>
          <w:szCs w:val="28"/>
          <w:lang w:val="en-US"/>
        </w:rPr>
        <w:t>затверджених</w:t>
      </w:r>
      <w:proofErr w:type="spellEnd"/>
      <w:r w:rsidRPr="001E2668">
        <w:rPr>
          <w:bCs/>
          <w:iCs/>
          <w:szCs w:val="28"/>
          <w:lang w:val="en-US"/>
        </w:rPr>
        <w:t xml:space="preserve"> </w:t>
      </w:r>
      <w:proofErr w:type="spellStart"/>
      <w:r w:rsidRPr="001E2668">
        <w:rPr>
          <w:bCs/>
          <w:iCs/>
          <w:szCs w:val="28"/>
          <w:lang w:val="en-US"/>
        </w:rPr>
        <w:t>постановою</w:t>
      </w:r>
      <w:proofErr w:type="spellEnd"/>
      <w:r w:rsidRPr="001E2668">
        <w:rPr>
          <w:bCs/>
          <w:iCs/>
          <w:szCs w:val="28"/>
          <w:lang w:val="en-US"/>
        </w:rPr>
        <w:t xml:space="preserve"> </w:t>
      </w:r>
      <w:proofErr w:type="spellStart"/>
      <w:r w:rsidRPr="001E2668">
        <w:rPr>
          <w:bCs/>
          <w:iCs/>
          <w:szCs w:val="28"/>
          <w:lang w:val="en-US"/>
        </w:rPr>
        <w:t>Кабінету</w:t>
      </w:r>
      <w:proofErr w:type="spellEnd"/>
      <w:r w:rsidRPr="001E2668">
        <w:rPr>
          <w:bCs/>
          <w:iCs/>
          <w:szCs w:val="28"/>
          <w:lang w:val="en-US"/>
        </w:rPr>
        <w:t xml:space="preserve"> </w:t>
      </w:r>
      <w:proofErr w:type="spellStart"/>
      <w:r w:rsidRPr="001E2668">
        <w:rPr>
          <w:bCs/>
          <w:iCs/>
          <w:szCs w:val="28"/>
          <w:lang w:val="en-US"/>
        </w:rPr>
        <w:t>Міністрів</w:t>
      </w:r>
      <w:proofErr w:type="spellEnd"/>
      <w:r w:rsidRPr="001E2668">
        <w:rPr>
          <w:bCs/>
          <w:iCs/>
          <w:szCs w:val="28"/>
          <w:lang w:val="en-US"/>
        </w:rPr>
        <w:t xml:space="preserve"> </w:t>
      </w:r>
      <w:proofErr w:type="spellStart"/>
      <w:r w:rsidRPr="001E2668">
        <w:rPr>
          <w:bCs/>
          <w:iCs/>
          <w:szCs w:val="28"/>
          <w:lang w:val="en-US"/>
        </w:rPr>
        <w:t>України</w:t>
      </w:r>
      <w:proofErr w:type="spellEnd"/>
      <w:r w:rsidRPr="001E2668">
        <w:rPr>
          <w:bCs/>
          <w:iCs/>
          <w:szCs w:val="28"/>
          <w:lang w:val="en-US"/>
        </w:rPr>
        <w:t xml:space="preserve"> </w:t>
      </w:r>
      <w:proofErr w:type="spellStart"/>
      <w:r w:rsidRPr="001E2668">
        <w:rPr>
          <w:bCs/>
          <w:iCs/>
          <w:szCs w:val="28"/>
          <w:lang w:val="en-US"/>
        </w:rPr>
        <w:t>від</w:t>
      </w:r>
      <w:proofErr w:type="spellEnd"/>
      <w:r w:rsidRPr="001E2668">
        <w:rPr>
          <w:bCs/>
          <w:iCs/>
          <w:szCs w:val="28"/>
          <w:lang w:val="en-US"/>
        </w:rPr>
        <w:t xml:space="preserve"> 12 </w:t>
      </w:r>
      <w:proofErr w:type="spellStart"/>
      <w:r w:rsidRPr="001E2668">
        <w:rPr>
          <w:bCs/>
          <w:iCs/>
          <w:szCs w:val="28"/>
          <w:lang w:val="en-US"/>
        </w:rPr>
        <w:t>травня</w:t>
      </w:r>
      <w:proofErr w:type="spellEnd"/>
      <w:r w:rsidRPr="001E2668">
        <w:rPr>
          <w:bCs/>
          <w:iCs/>
          <w:szCs w:val="28"/>
          <w:lang w:val="en-US"/>
        </w:rPr>
        <w:t xml:space="preserve"> 2007 р. № 724, </w:t>
      </w:r>
      <w:proofErr w:type="spellStart"/>
      <w:r w:rsidRPr="001E2668">
        <w:rPr>
          <w:bCs/>
          <w:iCs/>
          <w:szCs w:val="28"/>
          <w:lang w:val="en-US"/>
        </w:rPr>
        <w:t>Порядку</w:t>
      </w:r>
      <w:proofErr w:type="spellEnd"/>
      <w:r w:rsidRPr="001E2668">
        <w:rPr>
          <w:bCs/>
          <w:iCs/>
          <w:szCs w:val="28"/>
          <w:lang w:val="en-US"/>
        </w:rPr>
        <w:t xml:space="preserve"> </w:t>
      </w:r>
      <w:proofErr w:type="spellStart"/>
      <w:r w:rsidRPr="001E2668">
        <w:rPr>
          <w:bCs/>
          <w:iCs/>
          <w:szCs w:val="28"/>
          <w:lang w:val="en-US"/>
        </w:rPr>
        <w:t>спеціального</w:t>
      </w:r>
      <w:proofErr w:type="spellEnd"/>
      <w:r w:rsidRPr="001E2668">
        <w:rPr>
          <w:bCs/>
          <w:iCs/>
          <w:szCs w:val="28"/>
          <w:lang w:val="en-US"/>
        </w:rPr>
        <w:t xml:space="preserve"> </w:t>
      </w:r>
      <w:proofErr w:type="spellStart"/>
      <w:r w:rsidRPr="001E2668">
        <w:rPr>
          <w:bCs/>
          <w:iCs/>
          <w:szCs w:val="28"/>
          <w:lang w:val="en-US"/>
        </w:rPr>
        <w:t>використання</w:t>
      </w:r>
      <w:proofErr w:type="spellEnd"/>
      <w:r w:rsidRPr="001E2668">
        <w:rPr>
          <w:bCs/>
          <w:iCs/>
          <w:szCs w:val="28"/>
          <w:lang w:val="en-US"/>
        </w:rPr>
        <w:t xml:space="preserve"> </w:t>
      </w:r>
      <w:proofErr w:type="spellStart"/>
      <w:r w:rsidRPr="001E2668">
        <w:rPr>
          <w:bCs/>
          <w:iCs/>
          <w:szCs w:val="28"/>
          <w:lang w:val="en-US"/>
        </w:rPr>
        <w:t>лісових</w:t>
      </w:r>
      <w:proofErr w:type="spellEnd"/>
      <w:r w:rsidRPr="001E2668">
        <w:rPr>
          <w:bCs/>
          <w:iCs/>
          <w:szCs w:val="28"/>
          <w:lang w:val="en-US"/>
        </w:rPr>
        <w:t xml:space="preserve"> </w:t>
      </w:r>
      <w:proofErr w:type="spellStart"/>
      <w:r w:rsidRPr="001E2668">
        <w:rPr>
          <w:bCs/>
          <w:iCs/>
          <w:szCs w:val="28"/>
          <w:lang w:val="en-US"/>
        </w:rPr>
        <w:t>ресурсів</w:t>
      </w:r>
      <w:proofErr w:type="spellEnd"/>
      <w:r w:rsidRPr="001E2668">
        <w:rPr>
          <w:bCs/>
          <w:iCs/>
          <w:szCs w:val="28"/>
          <w:lang w:val="en-US"/>
        </w:rPr>
        <w:t xml:space="preserve"> </w:t>
      </w:r>
      <w:proofErr w:type="spellStart"/>
      <w:r w:rsidRPr="001E2668">
        <w:rPr>
          <w:bCs/>
          <w:iCs/>
          <w:szCs w:val="28"/>
          <w:lang w:val="en-US"/>
        </w:rPr>
        <w:t>та</w:t>
      </w:r>
      <w:proofErr w:type="spellEnd"/>
      <w:r w:rsidRPr="001E2668">
        <w:rPr>
          <w:bCs/>
          <w:iCs/>
          <w:szCs w:val="28"/>
          <w:lang w:val="en-US"/>
        </w:rPr>
        <w:t xml:space="preserve"> </w:t>
      </w:r>
      <w:proofErr w:type="spellStart"/>
      <w:r w:rsidRPr="001E2668">
        <w:rPr>
          <w:bCs/>
          <w:szCs w:val="28"/>
          <w:lang w:val="en-US"/>
        </w:rPr>
        <w:t>Порядку</w:t>
      </w:r>
      <w:proofErr w:type="spellEnd"/>
      <w:r w:rsidRPr="001E2668">
        <w:rPr>
          <w:bCs/>
          <w:szCs w:val="28"/>
          <w:lang w:val="en-US"/>
        </w:rPr>
        <w:t xml:space="preserve"> </w:t>
      </w:r>
      <w:proofErr w:type="spellStart"/>
      <w:r w:rsidRPr="001E2668">
        <w:rPr>
          <w:bCs/>
          <w:szCs w:val="28"/>
          <w:lang w:val="en-US"/>
        </w:rPr>
        <w:t>видачі</w:t>
      </w:r>
      <w:proofErr w:type="spellEnd"/>
      <w:r w:rsidRPr="001E2668">
        <w:rPr>
          <w:bCs/>
          <w:szCs w:val="28"/>
          <w:lang w:val="en-US"/>
        </w:rPr>
        <w:t xml:space="preserve"> </w:t>
      </w:r>
      <w:proofErr w:type="spellStart"/>
      <w:r w:rsidRPr="001E2668">
        <w:rPr>
          <w:bCs/>
          <w:szCs w:val="28"/>
          <w:lang w:val="en-US"/>
        </w:rPr>
        <w:t>спеціальних</w:t>
      </w:r>
      <w:proofErr w:type="spellEnd"/>
      <w:r w:rsidRPr="001E2668">
        <w:rPr>
          <w:bCs/>
          <w:szCs w:val="28"/>
          <w:lang w:val="en-US"/>
        </w:rPr>
        <w:t xml:space="preserve"> </w:t>
      </w:r>
      <w:proofErr w:type="spellStart"/>
      <w:r w:rsidRPr="001E2668">
        <w:rPr>
          <w:bCs/>
          <w:szCs w:val="28"/>
          <w:lang w:val="en-US"/>
        </w:rPr>
        <w:t>дозволів</w:t>
      </w:r>
      <w:proofErr w:type="spellEnd"/>
      <w:r w:rsidRPr="001E2668">
        <w:rPr>
          <w:bCs/>
          <w:szCs w:val="28"/>
          <w:lang w:val="en-US"/>
        </w:rPr>
        <w:t xml:space="preserve"> </w:t>
      </w:r>
      <w:proofErr w:type="spellStart"/>
      <w:r w:rsidRPr="001E2668">
        <w:rPr>
          <w:bCs/>
          <w:szCs w:val="28"/>
          <w:lang w:val="en-US"/>
        </w:rPr>
        <w:t>на</w:t>
      </w:r>
      <w:proofErr w:type="spellEnd"/>
      <w:r w:rsidRPr="001E2668">
        <w:rPr>
          <w:bCs/>
          <w:szCs w:val="28"/>
          <w:lang w:val="en-US"/>
        </w:rPr>
        <w:t xml:space="preserve"> </w:t>
      </w:r>
      <w:proofErr w:type="spellStart"/>
      <w:r w:rsidRPr="001E2668">
        <w:rPr>
          <w:bCs/>
          <w:szCs w:val="28"/>
          <w:lang w:val="en-US"/>
        </w:rPr>
        <w:t>використання</w:t>
      </w:r>
      <w:proofErr w:type="spellEnd"/>
      <w:r w:rsidRPr="001E2668">
        <w:rPr>
          <w:bCs/>
          <w:szCs w:val="28"/>
          <w:lang w:val="en-US"/>
        </w:rPr>
        <w:t xml:space="preserve"> </w:t>
      </w:r>
      <w:proofErr w:type="spellStart"/>
      <w:r w:rsidRPr="001E2668">
        <w:rPr>
          <w:bCs/>
          <w:szCs w:val="28"/>
          <w:lang w:val="en-US"/>
        </w:rPr>
        <w:t>лісових</w:t>
      </w:r>
      <w:proofErr w:type="spellEnd"/>
      <w:r w:rsidRPr="001E2668">
        <w:rPr>
          <w:bCs/>
          <w:szCs w:val="28"/>
          <w:lang w:val="en-US"/>
        </w:rPr>
        <w:t xml:space="preserve"> </w:t>
      </w:r>
      <w:proofErr w:type="spellStart"/>
      <w:r w:rsidRPr="001E2668">
        <w:rPr>
          <w:bCs/>
          <w:szCs w:val="28"/>
          <w:lang w:val="en-US"/>
        </w:rPr>
        <w:t>ресурсів</w:t>
      </w:r>
      <w:proofErr w:type="spellEnd"/>
      <w:r w:rsidRPr="001E2668">
        <w:rPr>
          <w:bCs/>
          <w:iCs/>
          <w:szCs w:val="28"/>
          <w:lang w:val="en-US"/>
        </w:rPr>
        <w:t xml:space="preserve">, </w:t>
      </w:r>
      <w:proofErr w:type="spellStart"/>
      <w:r w:rsidRPr="001E2668">
        <w:rPr>
          <w:bCs/>
          <w:iCs/>
          <w:szCs w:val="28"/>
          <w:lang w:val="en-US"/>
        </w:rPr>
        <w:t>затверджених</w:t>
      </w:r>
      <w:proofErr w:type="spellEnd"/>
      <w:r w:rsidRPr="001E2668">
        <w:rPr>
          <w:bCs/>
          <w:iCs/>
          <w:szCs w:val="28"/>
          <w:lang w:val="en-US"/>
        </w:rPr>
        <w:t xml:space="preserve"> </w:t>
      </w:r>
      <w:proofErr w:type="spellStart"/>
      <w:r w:rsidRPr="001E2668">
        <w:rPr>
          <w:bCs/>
          <w:iCs/>
          <w:szCs w:val="28"/>
          <w:lang w:val="en-US"/>
        </w:rPr>
        <w:t>постановою</w:t>
      </w:r>
      <w:proofErr w:type="spellEnd"/>
      <w:r w:rsidRPr="001E2668">
        <w:rPr>
          <w:bCs/>
          <w:iCs/>
          <w:szCs w:val="28"/>
          <w:lang w:val="en-US"/>
        </w:rPr>
        <w:t xml:space="preserve"> </w:t>
      </w:r>
      <w:proofErr w:type="spellStart"/>
      <w:r w:rsidRPr="001E2668">
        <w:rPr>
          <w:bCs/>
          <w:iCs/>
          <w:szCs w:val="28"/>
          <w:lang w:val="en-US"/>
        </w:rPr>
        <w:t>Кабінету</w:t>
      </w:r>
      <w:proofErr w:type="spellEnd"/>
      <w:r w:rsidRPr="001E2668">
        <w:rPr>
          <w:bCs/>
          <w:iCs/>
          <w:szCs w:val="28"/>
          <w:lang w:val="en-US"/>
        </w:rPr>
        <w:t xml:space="preserve"> </w:t>
      </w:r>
      <w:proofErr w:type="spellStart"/>
      <w:r w:rsidRPr="001E2668">
        <w:rPr>
          <w:bCs/>
          <w:iCs/>
          <w:szCs w:val="28"/>
          <w:lang w:val="en-US"/>
        </w:rPr>
        <w:t>Міністрів</w:t>
      </w:r>
      <w:proofErr w:type="spellEnd"/>
      <w:r w:rsidRPr="001E2668">
        <w:rPr>
          <w:bCs/>
          <w:iCs/>
          <w:szCs w:val="28"/>
          <w:lang w:val="en-US"/>
        </w:rPr>
        <w:t xml:space="preserve"> </w:t>
      </w:r>
      <w:proofErr w:type="spellStart"/>
      <w:r w:rsidRPr="001E2668">
        <w:rPr>
          <w:bCs/>
          <w:iCs/>
          <w:szCs w:val="28"/>
          <w:lang w:val="en-US"/>
        </w:rPr>
        <w:t>України</w:t>
      </w:r>
      <w:proofErr w:type="spellEnd"/>
      <w:r w:rsidRPr="001E2668">
        <w:rPr>
          <w:bCs/>
          <w:iCs/>
          <w:szCs w:val="28"/>
          <w:lang w:val="en-US"/>
        </w:rPr>
        <w:t xml:space="preserve"> </w:t>
      </w:r>
      <w:proofErr w:type="spellStart"/>
      <w:r w:rsidRPr="001E2668">
        <w:rPr>
          <w:bCs/>
          <w:iCs/>
          <w:szCs w:val="28"/>
          <w:lang w:val="en-US"/>
        </w:rPr>
        <w:t>від</w:t>
      </w:r>
      <w:proofErr w:type="spellEnd"/>
      <w:r w:rsidRPr="001E2668">
        <w:rPr>
          <w:bCs/>
          <w:iCs/>
          <w:szCs w:val="28"/>
          <w:lang w:val="en-US"/>
        </w:rPr>
        <w:t xml:space="preserve"> 23 </w:t>
      </w:r>
      <w:proofErr w:type="spellStart"/>
      <w:r w:rsidRPr="001E2668">
        <w:rPr>
          <w:bCs/>
          <w:iCs/>
          <w:szCs w:val="28"/>
          <w:lang w:val="en-US"/>
        </w:rPr>
        <w:t>травня</w:t>
      </w:r>
      <w:proofErr w:type="spellEnd"/>
      <w:r w:rsidRPr="001E2668">
        <w:rPr>
          <w:bCs/>
          <w:iCs/>
          <w:szCs w:val="28"/>
          <w:lang w:val="en-US"/>
        </w:rPr>
        <w:t xml:space="preserve"> 2007 </w:t>
      </w:r>
      <w:proofErr w:type="spellStart"/>
      <w:r w:rsidRPr="001E2668">
        <w:rPr>
          <w:bCs/>
          <w:iCs/>
          <w:szCs w:val="28"/>
          <w:lang w:val="en-US"/>
        </w:rPr>
        <w:t>року</w:t>
      </w:r>
      <w:proofErr w:type="spellEnd"/>
      <w:r w:rsidRPr="001E2668">
        <w:rPr>
          <w:bCs/>
          <w:iCs/>
          <w:szCs w:val="28"/>
          <w:lang w:val="en-US"/>
        </w:rPr>
        <w:t xml:space="preserve"> № 761, </w:t>
      </w:r>
      <w:proofErr w:type="spellStart"/>
      <w:r w:rsidRPr="001E2668">
        <w:rPr>
          <w:bCs/>
          <w:szCs w:val="28"/>
          <w:lang w:val="en-US"/>
        </w:rPr>
        <w:t>Положення</w:t>
      </w:r>
      <w:proofErr w:type="spellEnd"/>
      <w:r w:rsidRPr="001E2668">
        <w:rPr>
          <w:bCs/>
          <w:szCs w:val="28"/>
          <w:lang w:val="en-US"/>
        </w:rPr>
        <w:t xml:space="preserve"> </w:t>
      </w:r>
      <w:proofErr w:type="spellStart"/>
      <w:r w:rsidRPr="001E2668">
        <w:rPr>
          <w:bCs/>
          <w:szCs w:val="28"/>
          <w:lang w:val="en-US"/>
        </w:rPr>
        <w:t>про</w:t>
      </w:r>
      <w:proofErr w:type="spellEnd"/>
      <w:r w:rsidRPr="001E2668">
        <w:rPr>
          <w:bCs/>
          <w:szCs w:val="28"/>
          <w:lang w:val="en-US"/>
        </w:rPr>
        <w:t xml:space="preserve"> </w:t>
      </w:r>
      <w:proofErr w:type="spellStart"/>
      <w:r w:rsidRPr="001E2668">
        <w:rPr>
          <w:bCs/>
          <w:szCs w:val="28"/>
          <w:lang w:val="en-US"/>
        </w:rPr>
        <w:t>державну</w:t>
      </w:r>
      <w:proofErr w:type="spellEnd"/>
      <w:r w:rsidRPr="001E2668">
        <w:rPr>
          <w:bCs/>
          <w:szCs w:val="28"/>
          <w:lang w:val="en-US"/>
        </w:rPr>
        <w:t xml:space="preserve"> </w:t>
      </w:r>
      <w:proofErr w:type="spellStart"/>
      <w:r w:rsidRPr="001E2668">
        <w:rPr>
          <w:bCs/>
          <w:szCs w:val="28"/>
          <w:lang w:val="en-US"/>
        </w:rPr>
        <w:t>лісову</w:t>
      </w:r>
      <w:proofErr w:type="spellEnd"/>
      <w:r w:rsidRPr="001E2668">
        <w:rPr>
          <w:bCs/>
          <w:szCs w:val="28"/>
          <w:lang w:val="en-US"/>
        </w:rPr>
        <w:t xml:space="preserve"> </w:t>
      </w:r>
      <w:proofErr w:type="spellStart"/>
      <w:r w:rsidRPr="001E2668">
        <w:rPr>
          <w:bCs/>
          <w:szCs w:val="28"/>
          <w:lang w:val="en-US"/>
        </w:rPr>
        <w:t>охорону</w:t>
      </w:r>
      <w:proofErr w:type="spellEnd"/>
      <w:r w:rsidRPr="001E2668">
        <w:rPr>
          <w:bCs/>
          <w:szCs w:val="28"/>
          <w:lang w:val="en-US"/>
        </w:rPr>
        <w:t xml:space="preserve">, </w:t>
      </w:r>
      <w:proofErr w:type="spellStart"/>
      <w:r w:rsidRPr="001E2668">
        <w:rPr>
          <w:bCs/>
          <w:szCs w:val="28"/>
          <w:lang w:val="en-US"/>
        </w:rPr>
        <w:t>лісову</w:t>
      </w:r>
      <w:proofErr w:type="spellEnd"/>
      <w:r w:rsidRPr="001E2668">
        <w:rPr>
          <w:bCs/>
          <w:szCs w:val="28"/>
          <w:lang w:val="en-US"/>
        </w:rPr>
        <w:t xml:space="preserve"> </w:t>
      </w:r>
      <w:proofErr w:type="spellStart"/>
      <w:r w:rsidRPr="001E2668">
        <w:rPr>
          <w:bCs/>
          <w:szCs w:val="28"/>
          <w:lang w:val="en-US"/>
        </w:rPr>
        <w:t>охорону</w:t>
      </w:r>
      <w:proofErr w:type="spellEnd"/>
      <w:r w:rsidRPr="001E2668">
        <w:rPr>
          <w:bCs/>
          <w:szCs w:val="28"/>
          <w:lang w:val="en-US"/>
        </w:rPr>
        <w:t xml:space="preserve"> </w:t>
      </w:r>
      <w:proofErr w:type="spellStart"/>
      <w:r w:rsidRPr="001E2668">
        <w:rPr>
          <w:bCs/>
          <w:szCs w:val="28"/>
          <w:lang w:val="en-US"/>
        </w:rPr>
        <w:t>інших</w:t>
      </w:r>
      <w:proofErr w:type="spellEnd"/>
      <w:r w:rsidRPr="001E2668">
        <w:rPr>
          <w:bCs/>
          <w:szCs w:val="28"/>
          <w:lang w:val="en-US"/>
        </w:rPr>
        <w:t xml:space="preserve"> </w:t>
      </w:r>
      <w:proofErr w:type="spellStart"/>
      <w:r w:rsidRPr="001E2668">
        <w:rPr>
          <w:bCs/>
          <w:szCs w:val="28"/>
          <w:lang w:val="en-US"/>
        </w:rPr>
        <w:t>постійних</w:t>
      </w:r>
      <w:proofErr w:type="spellEnd"/>
      <w:r w:rsidRPr="001E2668">
        <w:rPr>
          <w:bCs/>
          <w:szCs w:val="28"/>
          <w:lang w:val="en-US"/>
        </w:rPr>
        <w:t xml:space="preserve"> </w:t>
      </w:r>
      <w:proofErr w:type="spellStart"/>
      <w:r w:rsidRPr="001E2668">
        <w:rPr>
          <w:bCs/>
          <w:szCs w:val="28"/>
          <w:lang w:val="en-US"/>
        </w:rPr>
        <w:t>лісокористувачів</w:t>
      </w:r>
      <w:proofErr w:type="spellEnd"/>
      <w:r w:rsidRPr="001E2668">
        <w:rPr>
          <w:bCs/>
          <w:szCs w:val="28"/>
          <w:lang w:val="en-US"/>
        </w:rPr>
        <w:t xml:space="preserve"> </w:t>
      </w:r>
      <w:proofErr w:type="spellStart"/>
      <w:r w:rsidRPr="001E2668">
        <w:rPr>
          <w:bCs/>
          <w:szCs w:val="28"/>
          <w:lang w:val="en-US"/>
        </w:rPr>
        <w:t>та</w:t>
      </w:r>
      <w:proofErr w:type="spellEnd"/>
      <w:r w:rsidRPr="001E2668">
        <w:rPr>
          <w:bCs/>
          <w:szCs w:val="28"/>
          <w:lang w:val="en-US"/>
        </w:rPr>
        <w:t xml:space="preserve"> </w:t>
      </w:r>
      <w:proofErr w:type="spellStart"/>
      <w:r w:rsidRPr="001E2668">
        <w:rPr>
          <w:bCs/>
          <w:szCs w:val="28"/>
          <w:lang w:val="en-US"/>
        </w:rPr>
        <w:t>власників</w:t>
      </w:r>
      <w:proofErr w:type="spellEnd"/>
      <w:r w:rsidRPr="001E2668">
        <w:rPr>
          <w:bCs/>
          <w:szCs w:val="28"/>
          <w:lang w:val="en-US"/>
        </w:rPr>
        <w:t xml:space="preserve"> </w:t>
      </w:r>
      <w:proofErr w:type="spellStart"/>
      <w:r w:rsidRPr="001E2668">
        <w:rPr>
          <w:bCs/>
          <w:szCs w:val="28"/>
          <w:lang w:val="en-US"/>
        </w:rPr>
        <w:t>лісів</w:t>
      </w:r>
      <w:proofErr w:type="spellEnd"/>
      <w:r w:rsidRPr="001E2668">
        <w:rPr>
          <w:bCs/>
          <w:szCs w:val="28"/>
          <w:lang w:val="en-US"/>
        </w:rPr>
        <w:t xml:space="preserve">, </w:t>
      </w:r>
      <w:proofErr w:type="spellStart"/>
      <w:r w:rsidRPr="001E2668">
        <w:rPr>
          <w:bCs/>
          <w:szCs w:val="28"/>
          <w:lang w:val="en-US"/>
        </w:rPr>
        <w:t>затвердженого</w:t>
      </w:r>
      <w:proofErr w:type="spellEnd"/>
      <w:r w:rsidRPr="001E2668">
        <w:rPr>
          <w:bCs/>
          <w:szCs w:val="28"/>
          <w:lang w:val="en-US"/>
        </w:rPr>
        <w:t xml:space="preserve"> </w:t>
      </w:r>
      <w:proofErr w:type="spellStart"/>
      <w:r w:rsidRPr="001E2668">
        <w:rPr>
          <w:bCs/>
          <w:szCs w:val="28"/>
          <w:lang w:val="en-US"/>
        </w:rPr>
        <w:t>постановою</w:t>
      </w:r>
      <w:proofErr w:type="spellEnd"/>
      <w:r w:rsidRPr="001E2668">
        <w:rPr>
          <w:bCs/>
          <w:szCs w:val="28"/>
          <w:lang w:val="en-US"/>
        </w:rPr>
        <w:t xml:space="preserve"> К</w:t>
      </w:r>
      <w:r>
        <w:rPr>
          <w:bCs/>
          <w:szCs w:val="28"/>
        </w:rPr>
        <w:t>МУ</w:t>
      </w:r>
      <w:r w:rsidRPr="001E2668">
        <w:rPr>
          <w:bCs/>
          <w:szCs w:val="28"/>
          <w:lang w:val="en-US"/>
        </w:rPr>
        <w:t xml:space="preserve">и </w:t>
      </w:r>
      <w:proofErr w:type="spellStart"/>
      <w:r w:rsidRPr="001E2668">
        <w:rPr>
          <w:bCs/>
          <w:szCs w:val="28"/>
          <w:lang w:val="en-US"/>
        </w:rPr>
        <w:t>від</w:t>
      </w:r>
      <w:proofErr w:type="spellEnd"/>
      <w:r w:rsidRPr="001E2668">
        <w:rPr>
          <w:bCs/>
          <w:szCs w:val="28"/>
          <w:lang w:val="en-US"/>
        </w:rPr>
        <w:t xml:space="preserve"> 16 </w:t>
      </w:r>
      <w:proofErr w:type="spellStart"/>
      <w:r w:rsidRPr="001E2668">
        <w:rPr>
          <w:bCs/>
          <w:szCs w:val="28"/>
          <w:lang w:val="en-US"/>
        </w:rPr>
        <w:t>вересня</w:t>
      </w:r>
      <w:proofErr w:type="spellEnd"/>
      <w:r w:rsidRPr="001E2668">
        <w:rPr>
          <w:bCs/>
          <w:szCs w:val="28"/>
          <w:lang w:val="en-US"/>
        </w:rPr>
        <w:t xml:space="preserve"> 2009р.</w:t>
      </w:r>
      <w:r>
        <w:rPr>
          <w:bCs/>
          <w:szCs w:val="28"/>
        </w:rPr>
        <w:t xml:space="preserve"> </w:t>
      </w:r>
      <w:r w:rsidRPr="001E2668">
        <w:rPr>
          <w:bCs/>
          <w:szCs w:val="28"/>
          <w:lang w:val="en-US"/>
        </w:rPr>
        <w:t xml:space="preserve">№ 976, </w:t>
      </w:r>
      <w:proofErr w:type="spellStart"/>
      <w:r w:rsidRPr="001E2668">
        <w:rPr>
          <w:bCs/>
          <w:szCs w:val="28"/>
          <w:lang w:val="en-US"/>
        </w:rPr>
        <w:t>Правил</w:t>
      </w:r>
      <w:proofErr w:type="spellEnd"/>
      <w:r w:rsidRPr="001E2668">
        <w:rPr>
          <w:bCs/>
          <w:szCs w:val="28"/>
          <w:lang w:val="en-US"/>
        </w:rPr>
        <w:t xml:space="preserve"> </w:t>
      </w:r>
      <w:proofErr w:type="spellStart"/>
      <w:r w:rsidRPr="001E2668">
        <w:rPr>
          <w:bCs/>
          <w:szCs w:val="28"/>
          <w:lang w:val="en-US"/>
        </w:rPr>
        <w:t>рубок</w:t>
      </w:r>
      <w:proofErr w:type="spellEnd"/>
      <w:r w:rsidRPr="001E2668">
        <w:rPr>
          <w:bCs/>
          <w:szCs w:val="28"/>
          <w:lang w:val="en-US"/>
        </w:rPr>
        <w:t xml:space="preserve"> </w:t>
      </w:r>
      <w:proofErr w:type="spellStart"/>
      <w:r w:rsidRPr="001E2668">
        <w:rPr>
          <w:bCs/>
          <w:szCs w:val="28"/>
          <w:lang w:val="en-US"/>
        </w:rPr>
        <w:t>головного</w:t>
      </w:r>
      <w:proofErr w:type="spellEnd"/>
      <w:r w:rsidRPr="001E2668">
        <w:rPr>
          <w:bCs/>
          <w:szCs w:val="28"/>
          <w:lang w:val="en-US"/>
        </w:rPr>
        <w:t xml:space="preserve"> </w:t>
      </w:r>
      <w:proofErr w:type="spellStart"/>
      <w:r w:rsidRPr="001E2668">
        <w:rPr>
          <w:bCs/>
          <w:szCs w:val="28"/>
          <w:lang w:val="en-US"/>
        </w:rPr>
        <w:t>користування</w:t>
      </w:r>
      <w:proofErr w:type="spellEnd"/>
      <w:r w:rsidRPr="001E2668">
        <w:rPr>
          <w:bCs/>
          <w:szCs w:val="28"/>
          <w:lang w:val="en-US"/>
        </w:rPr>
        <w:t xml:space="preserve"> в </w:t>
      </w:r>
      <w:proofErr w:type="spellStart"/>
      <w:r w:rsidRPr="001E2668">
        <w:rPr>
          <w:bCs/>
          <w:szCs w:val="28"/>
          <w:lang w:val="en-US"/>
        </w:rPr>
        <w:t>гірських</w:t>
      </w:r>
      <w:proofErr w:type="spellEnd"/>
      <w:r w:rsidRPr="001E2668">
        <w:rPr>
          <w:bCs/>
          <w:szCs w:val="28"/>
          <w:lang w:val="en-US"/>
        </w:rPr>
        <w:t xml:space="preserve"> </w:t>
      </w:r>
      <w:proofErr w:type="spellStart"/>
      <w:r w:rsidRPr="001E2668">
        <w:rPr>
          <w:bCs/>
          <w:szCs w:val="28"/>
          <w:lang w:val="en-US"/>
        </w:rPr>
        <w:t>лісах</w:t>
      </w:r>
      <w:proofErr w:type="spellEnd"/>
      <w:r w:rsidRPr="001E2668">
        <w:rPr>
          <w:bCs/>
          <w:szCs w:val="28"/>
          <w:lang w:val="en-US"/>
        </w:rPr>
        <w:t xml:space="preserve"> </w:t>
      </w:r>
      <w:proofErr w:type="spellStart"/>
      <w:r w:rsidRPr="001E2668">
        <w:rPr>
          <w:bCs/>
          <w:szCs w:val="28"/>
          <w:lang w:val="en-US"/>
        </w:rPr>
        <w:t>Карпат</w:t>
      </w:r>
      <w:proofErr w:type="spellEnd"/>
      <w:r w:rsidRPr="001E2668">
        <w:rPr>
          <w:bCs/>
          <w:szCs w:val="28"/>
          <w:lang w:val="en-US"/>
        </w:rPr>
        <w:t xml:space="preserve">, </w:t>
      </w:r>
      <w:proofErr w:type="spellStart"/>
      <w:r w:rsidRPr="001E2668">
        <w:rPr>
          <w:bCs/>
          <w:szCs w:val="28"/>
          <w:lang w:val="en-US"/>
        </w:rPr>
        <w:t>Карпат</w:t>
      </w:r>
      <w:proofErr w:type="spellEnd"/>
      <w:r w:rsidRPr="001E2668">
        <w:rPr>
          <w:bCs/>
          <w:szCs w:val="28"/>
          <w:lang w:val="en-US"/>
        </w:rPr>
        <w:t xml:space="preserve">, </w:t>
      </w:r>
      <w:proofErr w:type="spellStart"/>
      <w:r w:rsidRPr="001E2668">
        <w:rPr>
          <w:bCs/>
          <w:szCs w:val="28"/>
          <w:lang w:val="en-US"/>
        </w:rPr>
        <w:t>затверджених</w:t>
      </w:r>
      <w:proofErr w:type="spellEnd"/>
      <w:r w:rsidRPr="001E2668">
        <w:rPr>
          <w:bCs/>
          <w:szCs w:val="28"/>
          <w:lang w:val="en-US"/>
        </w:rPr>
        <w:t xml:space="preserve"> </w:t>
      </w:r>
      <w:proofErr w:type="spellStart"/>
      <w:r w:rsidRPr="001E2668">
        <w:rPr>
          <w:bCs/>
          <w:szCs w:val="28"/>
          <w:lang w:val="en-US"/>
        </w:rPr>
        <w:t>постановою</w:t>
      </w:r>
      <w:proofErr w:type="spellEnd"/>
      <w:r w:rsidRPr="001E2668">
        <w:rPr>
          <w:bCs/>
          <w:szCs w:val="28"/>
          <w:lang w:val="en-US"/>
        </w:rPr>
        <w:t xml:space="preserve"> </w:t>
      </w:r>
      <w:proofErr w:type="spellStart"/>
      <w:r w:rsidRPr="001E2668">
        <w:rPr>
          <w:bCs/>
          <w:szCs w:val="28"/>
          <w:lang w:val="en-US"/>
        </w:rPr>
        <w:t>Кабінету</w:t>
      </w:r>
      <w:proofErr w:type="spellEnd"/>
      <w:r w:rsidRPr="001E2668">
        <w:rPr>
          <w:bCs/>
          <w:szCs w:val="28"/>
          <w:lang w:val="en-US"/>
        </w:rPr>
        <w:t xml:space="preserve"> </w:t>
      </w:r>
      <w:proofErr w:type="spellStart"/>
      <w:r w:rsidRPr="001E2668">
        <w:rPr>
          <w:bCs/>
          <w:szCs w:val="28"/>
          <w:lang w:val="en-US"/>
        </w:rPr>
        <w:t>Міністрів</w:t>
      </w:r>
      <w:proofErr w:type="spellEnd"/>
      <w:r w:rsidRPr="001E2668">
        <w:rPr>
          <w:bCs/>
          <w:szCs w:val="28"/>
          <w:lang w:val="en-US"/>
        </w:rPr>
        <w:t xml:space="preserve"> </w:t>
      </w:r>
      <w:proofErr w:type="spellStart"/>
      <w:r w:rsidRPr="001E2668">
        <w:rPr>
          <w:bCs/>
          <w:szCs w:val="28"/>
          <w:lang w:val="en-US"/>
        </w:rPr>
        <w:t>України</w:t>
      </w:r>
      <w:proofErr w:type="spellEnd"/>
      <w:r w:rsidRPr="001E2668">
        <w:rPr>
          <w:bCs/>
          <w:szCs w:val="28"/>
          <w:lang w:val="en-US"/>
        </w:rPr>
        <w:t xml:space="preserve"> </w:t>
      </w:r>
      <w:proofErr w:type="spellStart"/>
      <w:r w:rsidRPr="001E2668">
        <w:rPr>
          <w:bCs/>
          <w:szCs w:val="28"/>
          <w:lang w:val="en-US"/>
        </w:rPr>
        <w:t>від</w:t>
      </w:r>
      <w:proofErr w:type="spellEnd"/>
      <w:r w:rsidRPr="001E2668">
        <w:rPr>
          <w:bCs/>
          <w:szCs w:val="28"/>
          <w:lang w:val="en-US"/>
        </w:rPr>
        <w:t xml:space="preserve"> 22 </w:t>
      </w:r>
      <w:proofErr w:type="spellStart"/>
      <w:r w:rsidRPr="001E2668">
        <w:rPr>
          <w:bCs/>
          <w:szCs w:val="28"/>
          <w:lang w:val="en-US"/>
        </w:rPr>
        <w:t>жовтня</w:t>
      </w:r>
      <w:proofErr w:type="spellEnd"/>
      <w:r w:rsidRPr="001E2668">
        <w:rPr>
          <w:bCs/>
          <w:szCs w:val="28"/>
          <w:lang w:val="en-US"/>
        </w:rPr>
        <w:t xml:space="preserve"> 2008 р. </w:t>
      </w:r>
      <w:r w:rsidRPr="001E2668">
        <w:rPr>
          <w:bCs/>
          <w:szCs w:val="28"/>
          <w:lang w:val="en-US"/>
        </w:rPr>
        <w:br/>
        <w:t xml:space="preserve">№ 929, </w:t>
      </w:r>
      <w:proofErr w:type="spellStart"/>
      <w:r w:rsidRPr="001E2668">
        <w:rPr>
          <w:bCs/>
          <w:szCs w:val="28"/>
          <w:lang w:val="en-US"/>
        </w:rPr>
        <w:t>Порядку</w:t>
      </w:r>
      <w:proofErr w:type="spellEnd"/>
      <w:r w:rsidRPr="001E2668">
        <w:rPr>
          <w:bCs/>
          <w:szCs w:val="28"/>
          <w:lang w:val="en-US"/>
        </w:rPr>
        <w:t xml:space="preserve"> </w:t>
      </w:r>
      <w:proofErr w:type="spellStart"/>
      <w:r w:rsidRPr="001E2668">
        <w:rPr>
          <w:bCs/>
          <w:szCs w:val="28"/>
          <w:lang w:val="en-US"/>
        </w:rPr>
        <w:t>вирубування</w:t>
      </w:r>
      <w:proofErr w:type="spellEnd"/>
      <w:r w:rsidRPr="001E2668">
        <w:rPr>
          <w:bCs/>
          <w:szCs w:val="28"/>
          <w:lang w:val="en-US"/>
        </w:rPr>
        <w:t xml:space="preserve"> </w:t>
      </w:r>
      <w:proofErr w:type="spellStart"/>
      <w:r w:rsidRPr="001E2668">
        <w:rPr>
          <w:bCs/>
          <w:szCs w:val="28"/>
          <w:lang w:val="en-US"/>
        </w:rPr>
        <w:t>дерев</w:t>
      </w:r>
      <w:proofErr w:type="spellEnd"/>
      <w:r w:rsidRPr="001E2668">
        <w:rPr>
          <w:bCs/>
          <w:szCs w:val="28"/>
          <w:lang w:val="en-US"/>
        </w:rPr>
        <w:t xml:space="preserve"> і </w:t>
      </w:r>
      <w:proofErr w:type="spellStart"/>
      <w:r w:rsidRPr="001E2668">
        <w:rPr>
          <w:bCs/>
          <w:szCs w:val="28"/>
          <w:lang w:val="en-US"/>
        </w:rPr>
        <w:t>чагарників</w:t>
      </w:r>
      <w:proofErr w:type="spellEnd"/>
      <w:r w:rsidRPr="001E2668">
        <w:rPr>
          <w:bCs/>
          <w:szCs w:val="28"/>
          <w:lang w:val="en-US"/>
        </w:rPr>
        <w:t xml:space="preserve"> </w:t>
      </w:r>
      <w:proofErr w:type="spellStart"/>
      <w:r w:rsidRPr="001E2668">
        <w:rPr>
          <w:bCs/>
          <w:szCs w:val="28"/>
          <w:lang w:val="en-US"/>
        </w:rPr>
        <w:t>та</w:t>
      </w:r>
      <w:proofErr w:type="spellEnd"/>
      <w:r w:rsidRPr="001E2668">
        <w:rPr>
          <w:bCs/>
          <w:szCs w:val="28"/>
          <w:lang w:val="en-US"/>
        </w:rPr>
        <w:t xml:space="preserve"> </w:t>
      </w:r>
      <w:proofErr w:type="spellStart"/>
      <w:r w:rsidRPr="001E2668">
        <w:rPr>
          <w:bCs/>
          <w:szCs w:val="28"/>
          <w:lang w:val="en-US"/>
        </w:rPr>
        <w:t>використання</w:t>
      </w:r>
      <w:proofErr w:type="spellEnd"/>
      <w:r w:rsidRPr="001E2668">
        <w:rPr>
          <w:bCs/>
          <w:szCs w:val="28"/>
          <w:lang w:val="en-US"/>
        </w:rPr>
        <w:t xml:space="preserve"> </w:t>
      </w:r>
      <w:proofErr w:type="spellStart"/>
      <w:r w:rsidRPr="001E2668">
        <w:rPr>
          <w:bCs/>
          <w:szCs w:val="28"/>
          <w:lang w:val="en-US"/>
        </w:rPr>
        <w:t>одержаної</w:t>
      </w:r>
      <w:proofErr w:type="spellEnd"/>
      <w:r w:rsidRPr="001E2668">
        <w:rPr>
          <w:bCs/>
          <w:szCs w:val="28"/>
          <w:lang w:val="en-US"/>
        </w:rPr>
        <w:t xml:space="preserve"> </w:t>
      </w:r>
      <w:proofErr w:type="spellStart"/>
      <w:r w:rsidRPr="001E2668">
        <w:rPr>
          <w:bCs/>
          <w:szCs w:val="28"/>
          <w:lang w:val="en-US"/>
        </w:rPr>
        <w:t>при</w:t>
      </w:r>
      <w:proofErr w:type="spellEnd"/>
      <w:r w:rsidRPr="001E2668">
        <w:rPr>
          <w:bCs/>
          <w:szCs w:val="28"/>
          <w:lang w:val="en-US"/>
        </w:rPr>
        <w:t xml:space="preserve"> </w:t>
      </w:r>
      <w:proofErr w:type="spellStart"/>
      <w:r w:rsidRPr="001E2668">
        <w:rPr>
          <w:bCs/>
          <w:szCs w:val="28"/>
          <w:lang w:val="en-US"/>
        </w:rPr>
        <w:t>цьому</w:t>
      </w:r>
      <w:proofErr w:type="spellEnd"/>
      <w:r w:rsidRPr="001E2668">
        <w:rPr>
          <w:bCs/>
          <w:szCs w:val="28"/>
          <w:lang w:val="en-US"/>
        </w:rPr>
        <w:t xml:space="preserve"> </w:t>
      </w:r>
      <w:proofErr w:type="spellStart"/>
      <w:r w:rsidRPr="001E2668">
        <w:rPr>
          <w:bCs/>
          <w:szCs w:val="28"/>
          <w:lang w:val="en-US"/>
        </w:rPr>
        <w:t>деревини</w:t>
      </w:r>
      <w:proofErr w:type="spellEnd"/>
      <w:r w:rsidRPr="001E2668">
        <w:rPr>
          <w:bCs/>
          <w:szCs w:val="28"/>
          <w:lang w:val="en-US"/>
        </w:rPr>
        <w:t xml:space="preserve"> у </w:t>
      </w:r>
      <w:proofErr w:type="spellStart"/>
      <w:r w:rsidRPr="001E2668">
        <w:rPr>
          <w:bCs/>
          <w:szCs w:val="28"/>
          <w:lang w:val="en-US"/>
        </w:rPr>
        <w:t>разі</w:t>
      </w:r>
      <w:proofErr w:type="spellEnd"/>
      <w:r w:rsidRPr="001E2668">
        <w:rPr>
          <w:bCs/>
          <w:szCs w:val="28"/>
          <w:lang w:val="en-US"/>
        </w:rPr>
        <w:t xml:space="preserve"> </w:t>
      </w:r>
      <w:proofErr w:type="spellStart"/>
      <w:r w:rsidRPr="001E2668">
        <w:rPr>
          <w:bCs/>
          <w:szCs w:val="28"/>
          <w:lang w:val="en-US"/>
        </w:rPr>
        <w:t>зміни</w:t>
      </w:r>
      <w:proofErr w:type="spellEnd"/>
      <w:r w:rsidRPr="001E2668">
        <w:rPr>
          <w:bCs/>
          <w:szCs w:val="28"/>
          <w:lang w:val="en-US"/>
        </w:rPr>
        <w:t xml:space="preserve"> </w:t>
      </w:r>
      <w:proofErr w:type="spellStart"/>
      <w:r w:rsidRPr="001E2668">
        <w:rPr>
          <w:bCs/>
          <w:szCs w:val="28"/>
          <w:lang w:val="en-US"/>
        </w:rPr>
        <w:t>цільового</w:t>
      </w:r>
      <w:proofErr w:type="spellEnd"/>
      <w:r w:rsidRPr="001E2668">
        <w:rPr>
          <w:bCs/>
          <w:szCs w:val="28"/>
          <w:lang w:val="en-US"/>
        </w:rPr>
        <w:t xml:space="preserve"> </w:t>
      </w:r>
      <w:proofErr w:type="spellStart"/>
      <w:r w:rsidRPr="001E2668">
        <w:rPr>
          <w:bCs/>
          <w:szCs w:val="28"/>
          <w:lang w:val="en-US"/>
        </w:rPr>
        <w:t>призначення</w:t>
      </w:r>
      <w:proofErr w:type="spellEnd"/>
      <w:r w:rsidRPr="001E2668">
        <w:rPr>
          <w:bCs/>
          <w:szCs w:val="28"/>
          <w:lang w:val="en-US"/>
        </w:rPr>
        <w:t xml:space="preserve"> </w:t>
      </w:r>
      <w:proofErr w:type="spellStart"/>
      <w:r w:rsidRPr="001E2668">
        <w:rPr>
          <w:bCs/>
          <w:szCs w:val="28"/>
          <w:lang w:val="en-US"/>
        </w:rPr>
        <w:t>земельних</w:t>
      </w:r>
      <w:proofErr w:type="spellEnd"/>
      <w:r w:rsidRPr="001E2668">
        <w:rPr>
          <w:bCs/>
          <w:szCs w:val="28"/>
          <w:lang w:val="en-US"/>
        </w:rPr>
        <w:t xml:space="preserve"> </w:t>
      </w:r>
      <w:proofErr w:type="spellStart"/>
      <w:r w:rsidRPr="001E2668">
        <w:rPr>
          <w:bCs/>
          <w:szCs w:val="28"/>
          <w:lang w:val="en-US"/>
        </w:rPr>
        <w:t>лісових</w:t>
      </w:r>
      <w:proofErr w:type="spellEnd"/>
      <w:r w:rsidRPr="001E2668">
        <w:rPr>
          <w:bCs/>
          <w:szCs w:val="28"/>
          <w:lang w:val="en-US"/>
        </w:rPr>
        <w:t xml:space="preserve"> </w:t>
      </w:r>
      <w:proofErr w:type="spellStart"/>
      <w:r w:rsidRPr="001E2668">
        <w:rPr>
          <w:bCs/>
          <w:szCs w:val="28"/>
          <w:lang w:val="en-US"/>
        </w:rPr>
        <w:t>ділянок</w:t>
      </w:r>
      <w:proofErr w:type="spellEnd"/>
      <w:r w:rsidRPr="001E2668">
        <w:rPr>
          <w:bCs/>
          <w:szCs w:val="28"/>
          <w:lang w:val="en-US"/>
        </w:rPr>
        <w:t xml:space="preserve"> </w:t>
      </w:r>
      <w:proofErr w:type="spellStart"/>
      <w:r w:rsidRPr="001E2668">
        <w:rPr>
          <w:bCs/>
          <w:szCs w:val="28"/>
          <w:lang w:val="en-US"/>
        </w:rPr>
        <w:t>або</w:t>
      </w:r>
      <w:proofErr w:type="spellEnd"/>
      <w:r w:rsidRPr="001E2668">
        <w:rPr>
          <w:bCs/>
          <w:szCs w:val="28"/>
          <w:lang w:val="en-US"/>
        </w:rPr>
        <w:t xml:space="preserve"> </w:t>
      </w:r>
      <w:proofErr w:type="spellStart"/>
      <w:r w:rsidRPr="001E2668">
        <w:rPr>
          <w:bCs/>
          <w:szCs w:val="28"/>
          <w:lang w:val="en-US"/>
        </w:rPr>
        <w:t>встановлення</w:t>
      </w:r>
      <w:proofErr w:type="spellEnd"/>
      <w:r w:rsidRPr="001E2668">
        <w:rPr>
          <w:bCs/>
          <w:szCs w:val="28"/>
          <w:lang w:val="en-US"/>
        </w:rPr>
        <w:t xml:space="preserve"> </w:t>
      </w:r>
      <w:proofErr w:type="spellStart"/>
      <w:r w:rsidRPr="001E2668">
        <w:rPr>
          <w:bCs/>
          <w:szCs w:val="28"/>
          <w:lang w:val="en-US"/>
        </w:rPr>
        <w:t>сервітуту</w:t>
      </w:r>
      <w:proofErr w:type="spellEnd"/>
      <w:r w:rsidRPr="001E2668">
        <w:rPr>
          <w:bCs/>
          <w:szCs w:val="28"/>
          <w:lang w:val="en-US"/>
        </w:rPr>
        <w:t xml:space="preserve"> з </w:t>
      </w:r>
      <w:proofErr w:type="spellStart"/>
      <w:r w:rsidRPr="001E2668">
        <w:rPr>
          <w:bCs/>
          <w:szCs w:val="28"/>
          <w:lang w:val="en-US"/>
        </w:rPr>
        <w:t>метою</w:t>
      </w:r>
      <w:proofErr w:type="spellEnd"/>
      <w:r w:rsidRPr="001E2668">
        <w:rPr>
          <w:bCs/>
          <w:szCs w:val="28"/>
          <w:lang w:val="en-US"/>
        </w:rPr>
        <w:t xml:space="preserve"> </w:t>
      </w:r>
      <w:proofErr w:type="spellStart"/>
      <w:r w:rsidRPr="001E2668">
        <w:rPr>
          <w:bCs/>
          <w:szCs w:val="28"/>
          <w:lang w:val="en-US"/>
        </w:rPr>
        <w:t>їх</w:t>
      </w:r>
      <w:proofErr w:type="spellEnd"/>
      <w:r w:rsidRPr="001E2668">
        <w:rPr>
          <w:bCs/>
          <w:szCs w:val="28"/>
          <w:lang w:val="en-US"/>
        </w:rPr>
        <w:t xml:space="preserve"> </w:t>
      </w:r>
      <w:proofErr w:type="spellStart"/>
      <w:r w:rsidRPr="001E2668">
        <w:rPr>
          <w:bCs/>
          <w:szCs w:val="28"/>
          <w:lang w:val="en-US"/>
        </w:rPr>
        <w:t>використання</w:t>
      </w:r>
      <w:proofErr w:type="spellEnd"/>
      <w:r w:rsidRPr="001E2668">
        <w:rPr>
          <w:bCs/>
          <w:szCs w:val="28"/>
          <w:lang w:val="en-US"/>
        </w:rPr>
        <w:t xml:space="preserve"> в </w:t>
      </w:r>
      <w:proofErr w:type="spellStart"/>
      <w:r w:rsidRPr="001E2668">
        <w:rPr>
          <w:bCs/>
          <w:szCs w:val="28"/>
          <w:lang w:val="en-US"/>
        </w:rPr>
        <w:t>цілях</w:t>
      </w:r>
      <w:proofErr w:type="spellEnd"/>
      <w:r w:rsidRPr="001E2668">
        <w:rPr>
          <w:bCs/>
          <w:szCs w:val="28"/>
          <w:lang w:val="en-US"/>
        </w:rPr>
        <w:t xml:space="preserve">, </w:t>
      </w:r>
      <w:proofErr w:type="spellStart"/>
      <w:r w:rsidRPr="001E2668">
        <w:rPr>
          <w:bCs/>
          <w:szCs w:val="28"/>
          <w:lang w:val="en-US"/>
        </w:rPr>
        <w:t>не</w:t>
      </w:r>
      <w:proofErr w:type="spellEnd"/>
      <w:r w:rsidRPr="001E2668">
        <w:rPr>
          <w:bCs/>
          <w:szCs w:val="28"/>
          <w:lang w:val="en-US"/>
        </w:rPr>
        <w:t xml:space="preserve"> </w:t>
      </w:r>
      <w:proofErr w:type="spellStart"/>
      <w:r w:rsidRPr="001E2668">
        <w:rPr>
          <w:bCs/>
          <w:szCs w:val="28"/>
          <w:lang w:val="en-US"/>
        </w:rPr>
        <w:t>пов’язаних</w:t>
      </w:r>
      <w:proofErr w:type="spellEnd"/>
      <w:r w:rsidRPr="001E2668">
        <w:rPr>
          <w:bCs/>
          <w:szCs w:val="28"/>
          <w:lang w:val="en-US"/>
        </w:rPr>
        <w:t xml:space="preserve"> </w:t>
      </w:r>
      <w:proofErr w:type="spellStart"/>
      <w:r w:rsidRPr="001E2668">
        <w:rPr>
          <w:bCs/>
          <w:szCs w:val="28"/>
          <w:lang w:val="en-US"/>
        </w:rPr>
        <w:t>із</w:t>
      </w:r>
      <w:proofErr w:type="spellEnd"/>
      <w:r w:rsidRPr="001E2668">
        <w:rPr>
          <w:bCs/>
          <w:szCs w:val="28"/>
          <w:lang w:val="en-US"/>
        </w:rPr>
        <w:t xml:space="preserve"> </w:t>
      </w:r>
      <w:proofErr w:type="spellStart"/>
      <w:r w:rsidRPr="001E2668">
        <w:rPr>
          <w:bCs/>
          <w:szCs w:val="28"/>
          <w:lang w:val="en-US"/>
        </w:rPr>
        <w:t>веденням</w:t>
      </w:r>
      <w:proofErr w:type="spellEnd"/>
      <w:r w:rsidRPr="001E2668">
        <w:rPr>
          <w:bCs/>
          <w:szCs w:val="28"/>
          <w:lang w:val="en-US"/>
        </w:rPr>
        <w:t xml:space="preserve"> </w:t>
      </w:r>
      <w:proofErr w:type="spellStart"/>
      <w:r w:rsidRPr="001E2668">
        <w:rPr>
          <w:bCs/>
          <w:szCs w:val="28"/>
          <w:lang w:val="en-US"/>
        </w:rPr>
        <w:t>лісового</w:t>
      </w:r>
      <w:proofErr w:type="spellEnd"/>
      <w:r w:rsidRPr="001E2668">
        <w:rPr>
          <w:bCs/>
          <w:szCs w:val="28"/>
          <w:lang w:val="en-US"/>
        </w:rPr>
        <w:t xml:space="preserve"> </w:t>
      </w:r>
      <w:proofErr w:type="spellStart"/>
      <w:r w:rsidRPr="001E2668">
        <w:rPr>
          <w:bCs/>
          <w:szCs w:val="28"/>
          <w:lang w:val="en-US"/>
        </w:rPr>
        <w:t>господарства</w:t>
      </w:r>
      <w:proofErr w:type="spellEnd"/>
      <w:r w:rsidRPr="001E2668">
        <w:rPr>
          <w:bCs/>
          <w:szCs w:val="28"/>
          <w:lang w:val="en-US"/>
        </w:rPr>
        <w:t xml:space="preserve">, </w:t>
      </w:r>
      <w:proofErr w:type="spellStart"/>
      <w:r w:rsidRPr="001E2668">
        <w:rPr>
          <w:bCs/>
          <w:szCs w:val="28"/>
          <w:lang w:val="en-US"/>
        </w:rPr>
        <w:t>та</w:t>
      </w:r>
      <w:proofErr w:type="spellEnd"/>
      <w:r w:rsidRPr="001E2668">
        <w:rPr>
          <w:bCs/>
          <w:szCs w:val="28"/>
          <w:lang w:val="en-US"/>
        </w:rPr>
        <w:t xml:space="preserve"> </w:t>
      </w:r>
      <w:proofErr w:type="spellStart"/>
      <w:r w:rsidRPr="001E2668">
        <w:rPr>
          <w:bCs/>
          <w:szCs w:val="28"/>
          <w:lang w:val="en-US"/>
        </w:rPr>
        <w:t>переведення</w:t>
      </w:r>
      <w:proofErr w:type="spellEnd"/>
      <w:r w:rsidRPr="001E2668">
        <w:rPr>
          <w:bCs/>
          <w:szCs w:val="28"/>
          <w:lang w:val="en-US"/>
        </w:rPr>
        <w:t xml:space="preserve"> </w:t>
      </w:r>
      <w:proofErr w:type="spellStart"/>
      <w:r w:rsidRPr="001E2668">
        <w:rPr>
          <w:bCs/>
          <w:szCs w:val="28"/>
          <w:lang w:val="en-US"/>
        </w:rPr>
        <w:t>земельних</w:t>
      </w:r>
      <w:proofErr w:type="spellEnd"/>
      <w:r w:rsidRPr="001E2668">
        <w:rPr>
          <w:bCs/>
          <w:szCs w:val="28"/>
          <w:lang w:val="en-US"/>
        </w:rPr>
        <w:t xml:space="preserve"> </w:t>
      </w:r>
      <w:proofErr w:type="spellStart"/>
      <w:r w:rsidRPr="001E2668">
        <w:rPr>
          <w:bCs/>
          <w:szCs w:val="28"/>
          <w:lang w:val="en-US"/>
        </w:rPr>
        <w:t>лісових</w:t>
      </w:r>
      <w:proofErr w:type="spellEnd"/>
      <w:r w:rsidRPr="001E2668">
        <w:rPr>
          <w:bCs/>
          <w:szCs w:val="28"/>
          <w:lang w:val="en-US"/>
        </w:rPr>
        <w:t xml:space="preserve"> </w:t>
      </w:r>
      <w:proofErr w:type="spellStart"/>
      <w:r w:rsidRPr="001E2668">
        <w:rPr>
          <w:bCs/>
          <w:szCs w:val="28"/>
          <w:lang w:val="en-US"/>
        </w:rPr>
        <w:t>ділянок</w:t>
      </w:r>
      <w:proofErr w:type="spellEnd"/>
      <w:r w:rsidRPr="001E2668">
        <w:rPr>
          <w:bCs/>
          <w:szCs w:val="28"/>
          <w:lang w:val="en-US"/>
        </w:rPr>
        <w:t xml:space="preserve"> </w:t>
      </w:r>
      <w:proofErr w:type="spellStart"/>
      <w:r w:rsidRPr="001E2668">
        <w:rPr>
          <w:bCs/>
          <w:szCs w:val="28"/>
          <w:lang w:val="en-US"/>
        </w:rPr>
        <w:t>до</w:t>
      </w:r>
      <w:proofErr w:type="spellEnd"/>
      <w:r w:rsidRPr="001E2668">
        <w:rPr>
          <w:bCs/>
          <w:szCs w:val="28"/>
          <w:lang w:val="en-US"/>
        </w:rPr>
        <w:t xml:space="preserve"> </w:t>
      </w:r>
      <w:proofErr w:type="spellStart"/>
      <w:r w:rsidRPr="001E2668">
        <w:rPr>
          <w:bCs/>
          <w:szCs w:val="28"/>
          <w:lang w:val="en-US"/>
        </w:rPr>
        <w:t>нелісових</w:t>
      </w:r>
      <w:proofErr w:type="spellEnd"/>
      <w:r w:rsidRPr="001E2668">
        <w:rPr>
          <w:bCs/>
          <w:szCs w:val="28"/>
          <w:lang w:val="en-US"/>
        </w:rPr>
        <w:t xml:space="preserve"> </w:t>
      </w:r>
      <w:proofErr w:type="spellStart"/>
      <w:r w:rsidRPr="001E2668">
        <w:rPr>
          <w:bCs/>
          <w:szCs w:val="28"/>
          <w:lang w:val="en-US"/>
        </w:rPr>
        <w:t>земель</w:t>
      </w:r>
      <w:proofErr w:type="spellEnd"/>
      <w:r w:rsidRPr="001E2668">
        <w:rPr>
          <w:bCs/>
          <w:szCs w:val="28"/>
          <w:lang w:val="en-US"/>
        </w:rPr>
        <w:t xml:space="preserve">, </w:t>
      </w:r>
      <w:proofErr w:type="spellStart"/>
      <w:r w:rsidRPr="001E2668">
        <w:rPr>
          <w:bCs/>
          <w:szCs w:val="28"/>
          <w:lang w:val="en-US"/>
        </w:rPr>
        <w:t>затвердженим</w:t>
      </w:r>
      <w:proofErr w:type="spellEnd"/>
      <w:r w:rsidRPr="001E2668">
        <w:rPr>
          <w:bCs/>
          <w:szCs w:val="28"/>
          <w:lang w:val="en-US"/>
        </w:rPr>
        <w:t xml:space="preserve"> </w:t>
      </w:r>
      <w:proofErr w:type="spellStart"/>
      <w:r w:rsidRPr="001E2668">
        <w:rPr>
          <w:bCs/>
          <w:szCs w:val="28"/>
          <w:lang w:val="en-US"/>
        </w:rPr>
        <w:t>постановою</w:t>
      </w:r>
      <w:proofErr w:type="spellEnd"/>
      <w:r w:rsidRPr="001E2668">
        <w:rPr>
          <w:bCs/>
          <w:szCs w:val="28"/>
          <w:lang w:val="en-US"/>
        </w:rPr>
        <w:t xml:space="preserve"> </w:t>
      </w:r>
      <w:proofErr w:type="spellStart"/>
      <w:r w:rsidRPr="001E2668">
        <w:rPr>
          <w:bCs/>
          <w:szCs w:val="28"/>
          <w:lang w:val="en-US"/>
        </w:rPr>
        <w:t>Кабінету</w:t>
      </w:r>
      <w:proofErr w:type="spellEnd"/>
      <w:r w:rsidRPr="001E2668">
        <w:rPr>
          <w:bCs/>
          <w:szCs w:val="28"/>
          <w:lang w:val="en-US"/>
        </w:rPr>
        <w:t xml:space="preserve"> </w:t>
      </w:r>
      <w:proofErr w:type="spellStart"/>
      <w:r w:rsidRPr="001E2668">
        <w:rPr>
          <w:bCs/>
          <w:szCs w:val="28"/>
          <w:lang w:val="en-US"/>
        </w:rPr>
        <w:t>Міністрів</w:t>
      </w:r>
      <w:proofErr w:type="spellEnd"/>
      <w:r w:rsidRPr="001E2668">
        <w:rPr>
          <w:bCs/>
          <w:szCs w:val="28"/>
          <w:lang w:val="en-US"/>
        </w:rPr>
        <w:t xml:space="preserve"> </w:t>
      </w:r>
      <w:proofErr w:type="spellStart"/>
      <w:r w:rsidRPr="001E2668">
        <w:rPr>
          <w:bCs/>
          <w:szCs w:val="28"/>
          <w:lang w:val="en-US"/>
        </w:rPr>
        <w:t>України</w:t>
      </w:r>
      <w:proofErr w:type="spellEnd"/>
      <w:r w:rsidRPr="001E2668">
        <w:rPr>
          <w:bCs/>
          <w:szCs w:val="28"/>
          <w:lang w:val="en-US"/>
        </w:rPr>
        <w:t xml:space="preserve"> </w:t>
      </w:r>
      <w:proofErr w:type="spellStart"/>
      <w:r w:rsidRPr="001E2668">
        <w:rPr>
          <w:bCs/>
          <w:szCs w:val="28"/>
          <w:lang w:val="en-US"/>
        </w:rPr>
        <w:t>від</w:t>
      </w:r>
      <w:proofErr w:type="spellEnd"/>
      <w:r w:rsidRPr="001E2668">
        <w:rPr>
          <w:bCs/>
          <w:szCs w:val="28"/>
          <w:lang w:val="en-US"/>
        </w:rPr>
        <w:t xml:space="preserve"> </w:t>
      </w:r>
      <w:r w:rsidRPr="001E2668">
        <w:rPr>
          <w:bCs/>
          <w:szCs w:val="28"/>
          <w:lang w:val="en-US"/>
        </w:rPr>
        <w:br/>
        <w:t xml:space="preserve">4 </w:t>
      </w:r>
      <w:proofErr w:type="spellStart"/>
      <w:r w:rsidRPr="001E2668">
        <w:rPr>
          <w:bCs/>
          <w:szCs w:val="28"/>
          <w:lang w:val="en-US"/>
        </w:rPr>
        <w:t>лютого</w:t>
      </w:r>
      <w:proofErr w:type="spellEnd"/>
      <w:r w:rsidRPr="001E2668">
        <w:rPr>
          <w:bCs/>
          <w:szCs w:val="28"/>
          <w:lang w:val="en-US"/>
        </w:rPr>
        <w:t xml:space="preserve"> 2023 р. № 105, </w:t>
      </w:r>
      <w:proofErr w:type="spellStart"/>
      <w:r w:rsidRPr="001E2668">
        <w:rPr>
          <w:bCs/>
          <w:szCs w:val="28"/>
          <w:lang w:val="en-US"/>
        </w:rPr>
        <w:t>Порядку</w:t>
      </w:r>
      <w:proofErr w:type="spellEnd"/>
      <w:r w:rsidRPr="001E2668">
        <w:rPr>
          <w:bCs/>
          <w:szCs w:val="28"/>
          <w:lang w:val="en-US"/>
        </w:rPr>
        <w:t xml:space="preserve"> </w:t>
      </w:r>
      <w:proofErr w:type="spellStart"/>
      <w:r w:rsidRPr="001E2668">
        <w:rPr>
          <w:bCs/>
          <w:szCs w:val="28"/>
          <w:lang w:val="en-US"/>
        </w:rPr>
        <w:t>реалізації</w:t>
      </w:r>
      <w:proofErr w:type="spellEnd"/>
      <w:r w:rsidRPr="001E2668">
        <w:rPr>
          <w:bCs/>
          <w:szCs w:val="28"/>
          <w:lang w:val="en-US"/>
        </w:rPr>
        <w:t xml:space="preserve"> </w:t>
      </w:r>
      <w:proofErr w:type="spellStart"/>
      <w:r w:rsidRPr="001E2668">
        <w:rPr>
          <w:bCs/>
          <w:szCs w:val="28"/>
          <w:lang w:val="en-US"/>
        </w:rPr>
        <w:t>експериментального</w:t>
      </w:r>
      <w:proofErr w:type="spellEnd"/>
      <w:r w:rsidRPr="001E2668">
        <w:rPr>
          <w:bCs/>
          <w:szCs w:val="28"/>
          <w:lang w:val="en-US"/>
        </w:rPr>
        <w:t xml:space="preserve"> </w:t>
      </w:r>
      <w:proofErr w:type="spellStart"/>
      <w:r w:rsidRPr="001E2668">
        <w:rPr>
          <w:bCs/>
          <w:szCs w:val="28"/>
          <w:lang w:val="en-US"/>
        </w:rPr>
        <w:t>проекту</w:t>
      </w:r>
      <w:proofErr w:type="spellEnd"/>
      <w:r w:rsidRPr="001E2668">
        <w:rPr>
          <w:bCs/>
          <w:szCs w:val="28"/>
          <w:lang w:val="en-US"/>
        </w:rPr>
        <w:t xml:space="preserve"> </w:t>
      </w:r>
      <w:proofErr w:type="spellStart"/>
      <w:r w:rsidRPr="001E2668">
        <w:rPr>
          <w:bCs/>
          <w:szCs w:val="28"/>
          <w:lang w:val="en-US"/>
        </w:rPr>
        <w:t>щодо</w:t>
      </w:r>
      <w:proofErr w:type="spellEnd"/>
      <w:r w:rsidRPr="001E2668">
        <w:rPr>
          <w:bCs/>
          <w:szCs w:val="28"/>
          <w:lang w:val="en-US"/>
        </w:rPr>
        <w:t xml:space="preserve"> </w:t>
      </w:r>
      <w:proofErr w:type="spellStart"/>
      <w:r w:rsidRPr="001E2668">
        <w:rPr>
          <w:bCs/>
          <w:szCs w:val="28"/>
          <w:lang w:val="en-US"/>
        </w:rPr>
        <w:t>видачі</w:t>
      </w:r>
      <w:proofErr w:type="spellEnd"/>
      <w:r w:rsidRPr="001E2668">
        <w:rPr>
          <w:bCs/>
          <w:szCs w:val="28"/>
          <w:lang w:val="en-US"/>
        </w:rPr>
        <w:t xml:space="preserve"> </w:t>
      </w:r>
      <w:proofErr w:type="spellStart"/>
      <w:r w:rsidRPr="001E2668">
        <w:rPr>
          <w:bCs/>
          <w:szCs w:val="28"/>
          <w:lang w:val="en-US"/>
        </w:rPr>
        <w:t>спеціального</w:t>
      </w:r>
      <w:proofErr w:type="spellEnd"/>
      <w:r w:rsidRPr="001E2668">
        <w:rPr>
          <w:bCs/>
          <w:szCs w:val="28"/>
          <w:lang w:val="en-US"/>
        </w:rPr>
        <w:t xml:space="preserve"> </w:t>
      </w:r>
      <w:proofErr w:type="spellStart"/>
      <w:r w:rsidRPr="001E2668">
        <w:rPr>
          <w:bCs/>
          <w:szCs w:val="28"/>
          <w:lang w:val="en-US"/>
        </w:rPr>
        <w:t>дозволу</w:t>
      </w:r>
      <w:proofErr w:type="spellEnd"/>
      <w:r w:rsidRPr="001E2668">
        <w:rPr>
          <w:bCs/>
          <w:szCs w:val="28"/>
          <w:lang w:val="en-US"/>
        </w:rPr>
        <w:t xml:space="preserve"> </w:t>
      </w:r>
      <w:proofErr w:type="spellStart"/>
      <w:r w:rsidRPr="001E2668">
        <w:rPr>
          <w:bCs/>
          <w:szCs w:val="28"/>
          <w:lang w:val="en-US"/>
        </w:rPr>
        <w:t>на</w:t>
      </w:r>
      <w:proofErr w:type="spellEnd"/>
      <w:r w:rsidRPr="001E2668">
        <w:rPr>
          <w:bCs/>
          <w:szCs w:val="28"/>
          <w:lang w:val="en-US"/>
        </w:rPr>
        <w:t xml:space="preserve"> </w:t>
      </w:r>
      <w:proofErr w:type="spellStart"/>
      <w:r w:rsidRPr="001E2668">
        <w:rPr>
          <w:bCs/>
          <w:szCs w:val="28"/>
          <w:lang w:val="en-US"/>
        </w:rPr>
        <w:t>спеціальне</w:t>
      </w:r>
      <w:proofErr w:type="spellEnd"/>
      <w:r w:rsidRPr="001E2668">
        <w:rPr>
          <w:bCs/>
          <w:szCs w:val="28"/>
          <w:lang w:val="en-US"/>
        </w:rPr>
        <w:t xml:space="preserve"> </w:t>
      </w:r>
      <w:proofErr w:type="spellStart"/>
      <w:r w:rsidRPr="001E2668">
        <w:rPr>
          <w:bCs/>
          <w:szCs w:val="28"/>
          <w:lang w:val="en-US"/>
        </w:rPr>
        <w:t>використання</w:t>
      </w:r>
      <w:proofErr w:type="spellEnd"/>
      <w:r w:rsidRPr="001E2668">
        <w:rPr>
          <w:bCs/>
          <w:szCs w:val="28"/>
          <w:lang w:val="en-US"/>
        </w:rPr>
        <w:t xml:space="preserve"> </w:t>
      </w:r>
      <w:proofErr w:type="spellStart"/>
      <w:r w:rsidRPr="001E2668">
        <w:rPr>
          <w:bCs/>
          <w:szCs w:val="28"/>
          <w:lang w:val="en-US"/>
        </w:rPr>
        <w:t>лісових</w:t>
      </w:r>
      <w:proofErr w:type="spellEnd"/>
      <w:r w:rsidRPr="001E2668">
        <w:rPr>
          <w:bCs/>
          <w:szCs w:val="28"/>
          <w:lang w:val="en-US"/>
        </w:rPr>
        <w:t xml:space="preserve"> </w:t>
      </w:r>
      <w:proofErr w:type="spellStart"/>
      <w:r w:rsidRPr="001E2668">
        <w:rPr>
          <w:bCs/>
          <w:szCs w:val="28"/>
          <w:lang w:val="en-US"/>
        </w:rPr>
        <w:t>ресурсів</w:t>
      </w:r>
      <w:proofErr w:type="spellEnd"/>
      <w:r w:rsidRPr="001E2668">
        <w:rPr>
          <w:bCs/>
          <w:szCs w:val="28"/>
          <w:lang w:val="en-US"/>
        </w:rPr>
        <w:t xml:space="preserve"> (</w:t>
      </w:r>
      <w:proofErr w:type="spellStart"/>
      <w:r w:rsidRPr="001E2668">
        <w:rPr>
          <w:bCs/>
          <w:szCs w:val="28"/>
          <w:lang w:val="en-US"/>
        </w:rPr>
        <w:t>лісорубного</w:t>
      </w:r>
      <w:proofErr w:type="spellEnd"/>
      <w:r w:rsidRPr="001E2668">
        <w:rPr>
          <w:bCs/>
          <w:szCs w:val="28"/>
          <w:lang w:val="en-US"/>
        </w:rPr>
        <w:t xml:space="preserve"> </w:t>
      </w:r>
      <w:proofErr w:type="spellStart"/>
      <w:r w:rsidRPr="001E2668">
        <w:rPr>
          <w:bCs/>
          <w:szCs w:val="28"/>
          <w:lang w:val="en-US"/>
        </w:rPr>
        <w:t>квитка</w:t>
      </w:r>
      <w:proofErr w:type="spellEnd"/>
      <w:r w:rsidRPr="001E2668">
        <w:rPr>
          <w:bCs/>
          <w:szCs w:val="28"/>
          <w:lang w:val="en-US"/>
        </w:rPr>
        <w:t xml:space="preserve">) в </w:t>
      </w:r>
      <w:proofErr w:type="spellStart"/>
      <w:r w:rsidRPr="001E2668">
        <w:rPr>
          <w:bCs/>
          <w:szCs w:val="28"/>
          <w:lang w:val="en-US"/>
        </w:rPr>
        <w:t>електронній</w:t>
      </w:r>
      <w:proofErr w:type="spellEnd"/>
      <w:r w:rsidRPr="001E2668">
        <w:rPr>
          <w:bCs/>
          <w:szCs w:val="28"/>
          <w:lang w:val="en-US"/>
        </w:rPr>
        <w:t xml:space="preserve"> </w:t>
      </w:r>
      <w:proofErr w:type="spellStart"/>
      <w:r w:rsidRPr="001E2668">
        <w:rPr>
          <w:bCs/>
          <w:szCs w:val="28"/>
          <w:lang w:val="en-US"/>
        </w:rPr>
        <w:t>формі</w:t>
      </w:r>
      <w:proofErr w:type="spellEnd"/>
      <w:r w:rsidRPr="001E2668">
        <w:rPr>
          <w:bCs/>
          <w:szCs w:val="28"/>
          <w:lang w:val="en-US"/>
        </w:rPr>
        <w:t xml:space="preserve"> </w:t>
      </w:r>
      <w:proofErr w:type="spellStart"/>
      <w:r w:rsidRPr="001E2668">
        <w:rPr>
          <w:bCs/>
          <w:szCs w:val="28"/>
          <w:lang w:val="en-US"/>
        </w:rPr>
        <w:t>та</w:t>
      </w:r>
      <w:proofErr w:type="spellEnd"/>
      <w:r w:rsidRPr="001E2668">
        <w:rPr>
          <w:bCs/>
          <w:szCs w:val="28"/>
          <w:lang w:val="en-US"/>
        </w:rPr>
        <w:t xml:space="preserve"> </w:t>
      </w:r>
      <w:proofErr w:type="spellStart"/>
      <w:r w:rsidRPr="001E2668">
        <w:rPr>
          <w:bCs/>
          <w:szCs w:val="28"/>
          <w:lang w:val="en-US"/>
        </w:rPr>
        <w:t>Порядку</w:t>
      </w:r>
      <w:proofErr w:type="spellEnd"/>
      <w:r w:rsidRPr="001E2668">
        <w:rPr>
          <w:bCs/>
          <w:szCs w:val="28"/>
          <w:lang w:val="en-US"/>
        </w:rPr>
        <w:t xml:space="preserve"> </w:t>
      </w:r>
      <w:proofErr w:type="spellStart"/>
      <w:r w:rsidRPr="001E2668">
        <w:rPr>
          <w:bCs/>
          <w:szCs w:val="28"/>
          <w:lang w:val="en-US"/>
        </w:rPr>
        <w:t>реалізації</w:t>
      </w:r>
      <w:proofErr w:type="spellEnd"/>
      <w:r w:rsidRPr="001E2668">
        <w:rPr>
          <w:bCs/>
          <w:szCs w:val="28"/>
          <w:lang w:val="en-US"/>
        </w:rPr>
        <w:t xml:space="preserve"> </w:t>
      </w:r>
      <w:proofErr w:type="spellStart"/>
      <w:r w:rsidRPr="001E2668">
        <w:rPr>
          <w:bCs/>
          <w:szCs w:val="28"/>
          <w:lang w:val="en-US"/>
        </w:rPr>
        <w:t>експериментального</w:t>
      </w:r>
      <w:proofErr w:type="spellEnd"/>
      <w:r w:rsidRPr="001E2668">
        <w:rPr>
          <w:bCs/>
          <w:szCs w:val="28"/>
          <w:lang w:val="en-US"/>
        </w:rPr>
        <w:t xml:space="preserve"> </w:t>
      </w:r>
      <w:proofErr w:type="spellStart"/>
      <w:r w:rsidRPr="001E2668">
        <w:rPr>
          <w:bCs/>
          <w:szCs w:val="28"/>
          <w:lang w:val="en-US"/>
        </w:rPr>
        <w:t>проекту</w:t>
      </w:r>
      <w:proofErr w:type="spellEnd"/>
      <w:r w:rsidRPr="001E2668">
        <w:rPr>
          <w:bCs/>
          <w:szCs w:val="28"/>
          <w:lang w:val="en-US"/>
        </w:rPr>
        <w:t xml:space="preserve"> </w:t>
      </w:r>
      <w:proofErr w:type="spellStart"/>
      <w:r w:rsidRPr="001E2668">
        <w:rPr>
          <w:bCs/>
          <w:szCs w:val="28"/>
          <w:lang w:val="en-US"/>
        </w:rPr>
        <w:t>щодо</w:t>
      </w:r>
      <w:proofErr w:type="spellEnd"/>
      <w:r w:rsidRPr="001E2668">
        <w:rPr>
          <w:bCs/>
          <w:szCs w:val="28"/>
          <w:lang w:val="en-US"/>
        </w:rPr>
        <w:t xml:space="preserve"> </w:t>
      </w:r>
      <w:proofErr w:type="spellStart"/>
      <w:r w:rsidRPr="001E2668">
        <w:rPr>
          <w:bCs/>
          <w:szCs w:val="28"/>
          <w:lang w:val="en-US"/>
        </w:rPr>
        <w:t>видачі</w:t>
      </w:r>
      <w:proofErr w:type="spellEnd"/>
      <w:r w:rsidRPr="001E2668">
        <w:rPr>
          <w:bCs/>
          <w:szCs w:val="28"/>
          <w:lang w:val="en-US"/>
        </w:rPr>
        <w:t xml:space="preserve"> </w:t>
      </w:r>
      <w:proofErr w:type="spellStart"/>
      <w:r w:rsidRPr="001E2668">
        <w:rPr>
          <w:bCs/>
          <w:szCs w:val="28"/>
          <w:lang w:val="en-US"/>
        </w:rPr>
        <w:t>сертифіката</w:t>
      </w:r>
      <w:proofErr w:type="spellEnd"/>
      <w:r w:rsidRPr="001E2668">
        <w:rPr>
          <w:bCs/>
          <w:szCs w:val="28"/>
          <w:lang w:val="en-US"/>
        </w:rPr>
        <w:t xml:space="preserve"> </w:t>
      </w:r>
      <w:proofErr w:type="spellStart"/>
      <w:r w:rsidRPr="001E2668">
        <w:rPr>
          <w:bCs/>
          <w:szCs w:val="28"/>
          <w:lang w:val="en-US"/>
        </w:rPr>
        <w:t>про</w:t>
      </w:r>
      <w:proofErr w:type="spellEnd"/>
      <w:r w:rsidRPr="001E2668">
        <w:rPr>
          <w:bCs/>
          <w:szCs w:val="28"/>
          <w:lang w:val="en-US"/>
        </w:rPr>
        <w:t xml:space="preserve"> </w:t>
      </w:r>
      <w:proofErr w:type="spellStart"/>
      <w:r w:rsidRPr="001E2668">
        <w:rPr>
          <w:bCs/>
          <w:szCs w:val="28"/>
          <w:lang w:val="en-US"/>
        </w:rPr>
        <w:t>походження</w:t>
      </w:r>
      <w:proofErr w:type="spellEnd"/>
      <w:r w:rsidRPr="001E2668">
        <w:rPr>
          <w:bCs/>
          <w:szCs w:val="28"/>
          <w:lang w:val="en-US"/>
        </w:rPr>
        <w:t xml:space="preserve"> </w:t>
      </w:r>
      <w:proofErr w:type="spellStart"/>
      <w:r w:rsidRPr="001E2668">
        <w:rPr>
          <w:bCs/>
          <w:szCs w:val="28"/>
          <w:lang w:val="en-US"/>
        </w:rPr>
        <w:t>лісоматеріалів</w:t>
      </w:r>
      <w:proofErr w:type="spellEnd"/>
      <w:r w:rsidRPr="001E2668">
        <w:rPr>
          <w:bCs/>
          <w:szCs w:val="28"/>
          <w:lang w:val="en-US"/>
        </w:rPr>
        <w:t xml:space="preserve"> </w:t>
      </w:r>
      <w:proofErr w:type="spellStart"/>
      <w:r w:rsidRPr="001E2668">
        <w:rPr>
          <w:bCs/>
          <w:szCs w:val="28"/>
          <w:lang w:val="en-US"/>
        </w:rPr>
        <w:t>та</w:t>
      </w:r>
      <w:proofErr w:type="spellEnd"/>
      <w:r w:rsidRPr="001E2668">
        <w:rPr>
          <w:bCs/>
          <w:szCs w:val="28"/>
          <w:lang w:val="en-US"/>
        </w:rPr>
        <w:t xml:space="preserve"> </w:t>
      </w:r>
      <w:proofErr w:type="spellStart"/>
      <w:r w:rsidRPr="001E2668">
        <w:rPr>
          <w:bCs/>
          <w:szCs w:val="28"/>
          <w:lang w:val="en-US"/>
        </w:rPr>
        <w:t>виготовлених</w:t>
      </w:r>
      <w:proofErr w:type="spellEnd"/>
      <w:r w:rsidRPr="001E2668">
        <w:rPr>
          <w:bCs/>
          <w:szCs w:val="28"/>
          <w:lang w:val="en-US"/>
        </w:rPr>
        <w:t xml:space="preserve"> з </w:t>
      </w:r>
      <w:proofErr w:type="spellStart"/>
      <w:r w:rsidRPr="001E2668">
        <w:rPr>
          <w:bCs/>
          <w:szCs w:val="28"/>
          <w:lang w:val="en-US"/>
        </w:rPr>
        <w:t>них</w:t>
      </w:r>
      <w:proofErr w:type="spellEnd"/>
      <w:r w:rsidRPr="001E2668">
        <w:rPr>
          <w:bCs/>
          <w:szCs w:val="28"/>
          <w:lang w:val="en-US"/>
        </w:rPr>
        <w:t xml:space="preserve"> </w:t>
      </w:r>
      <w:proofErr w:type="spellStart"/>
      <w:r w:rsidRPr="001E2668">
        <w:rPr>
          <w:bCs/>
          <w:szCs w:val="28"/>
          <w:lang w:val="en-US"/>
        </w:rPr>
        <w:t>пиломатеріалів</w:t>
      </w:r>
      <w:proofErr w:type="spellEnd"/>
      <w:r w:rsidRPr="001E2668">
        <w:rPr>
          <w:bCs/>
          <w:szCs w:val="28"/>
          <w:lang w:val="en-US"/>
        </w:rPr>
        <w:t xml:space="preserve"> в </w:t>
      </w:r>
      <w:proofErr w:type="spellStart"/>
      <w:r w:rsidRPr="001E2668">
        <w:rPr>
          <w:bCs/>
          <w:szCs w:val="28"/>
          <w:lang w:val="en-US"/>
        </w:rPr>
        <w:t>електронній</w:t>
      </w:r>
      <w:proofErr w:type="spellEnd"/>
      <w:r w:rsidRPr="001E2668">
        <w:rPr>
          <w:bCs/>
          <w:szCs w:val="28"/>
          <w:lang w:val="en-US"/>
        </w:rPr>
        <w:t xml:space="preserve"> </w:t>
      </w:r>
      <w:proofErr w:type="spellStart"/>
      <w:r w:rsidRPr="001E2668">
        <w:rPr>
          <w:bCs/>
          <w:szCs w:val="28"/>
          <w:lang w:val="en-US"/>
        </w:rPr>
        <w:t>формі</w:t>
      </w:r>
      <w:proofErr w:type="spellEnd"/>
      <w:r w:rsidRPr="001E2668">
        <w:rPr>
          <w:bCs/>
          <w:szCs w:val="28"/>
          <w:lang w:val="en-US"/>
        </w:rPr>
        <w:t xml:space="preserve">, </w:t>
      </w:r>
      <w:proofErr w:type="spellStart"/>
      <w:r w:rsidRPr="001E2668">
        <w:rPr>
          <w:bCs/>
          <w:szCs w:val="28"/>
          <w:lang w:val="en-US"/>
        </w:rPr>
        <w:t>затверджених</w:t>
      </w:r>
      <w:proofErr w:type="spellEnd"/>
      <w:r w:rsidRPr="001E2668">
        <w:rPr>
          <w:bCs/>
          <w:szCs w:val="28"/>
          <w:lang w:val="en-US"/>
        </w:rPr>
        <w:t xml:space="preserve"> </w:t>
      </w:r>
      <w:proofErr w:type="spellStart"/>
      <w:r w:rsidRPr="001E2668">
        <w:rPr>
          <w:bCs/>
          <w:szCs w:val="28"/>
          <w:lang w:val="en-US"/>
        </w:rPr>
        <w:t>постановою</w:t>
      </w:r>
      <w:proofErr w:type="spellEnd"/>
      <w:r w:rsidRPr="001E2668">
        <w:rPr>
          <w:bCs/>
          <w:szCs w:val="28"/>
          <w:lang w:val="en-US"/>
        </w:rPr>
        <w:t xml:space="preserve"> К</w:t>
      </w:r>
      <w:r w:rsidR="00B776FA">
        <w:rPr>
          <w:bCs/>
          <w:szCs w:val="28"/>
        </w:rPr>
        <w:t>МУ</w:t>
      </w:r>
      <w:r w:rsidRPr="001E2668">
        <w:rPr>
          <w:bCs/>
          <w:szCs w:val="28"/>
          <w:lang w:val="en-US"/>
        </w:rPr>
        <w:t xml:space="preserve"> </w:t>
      </w:r>
      <w:proofErr w:type="spellStart"/>
      <w:r w:rsidRPr="001E2668">
        <w:rPr>
          <w:bCs/>
          <w:szCs w:val="28"/>
          <w:lang w:val="en-US"/>
        </w:rPr>
        <w:t>від</w:t>
      </w:r>
      <w:proofErr w:type="spellEnd"/>
      <w:r w:rsidRPr="001E2668">
        <w:rPr>
          <w:bCs/>
          <w:szCs w:val="28"/>
          <w:lang w:val="en-US"/>
        </w:rPr>
        <w:t xml:space="preserve"> 12 </w:t>
      </w:r>
      <w:proofErr w:type="spellStart"/>
      <w:r w:rsidRPr="001E2668">
        <w:rPr>
          <w:bCs/>
          <w:szCs w:val="28"/>
          <w:lang w:val="en-US"/>
        </w:rPr>
        <w:t>травня</w:t>
      </w:r>
      <w:proofErr w:type="spellEnd"/>
      <w:r w:rsidR="00B776FA">
        <w:rPr>
          <w:bCs/>
          <w:szCs w:val="28"/>
        </w:rPr>
        <w:t xml:space="preserve"> </w:t>
      </w:r>
      <w:r w:rsidRPr="001E2668">
        <w:rPr>
          <w:bCs/>
          <w:szCs w:val="28"/>
          <w:lang w:val="en-US"/>
        </w:rPr>
        <w:t>2023р. № 483,</w:t>
      </w:r>
      <w:r w:rsidRPr="001E2668">
        <w:rPr>
          <w:bCs/>
          <w:i/>
          <w:szCs w:val="28"/>
          <w:lang w:val="en-US"/>
        </w:rPr>
        <w:t xml:space="preserve"> </w:t>
      </w:r>
      <w:r w:rsidRPr="001E2668">
        <w:rPr>
          <w:bCs/>
          <w:szCs w:val="28"/>
          <w:lang w:val="en-US"/>
        </w:rPr>
        <w:t xml:space="preserve">в </w:t>
      </w:r>
      <w:proofErr w:type="spellStart"/>
      <w:r w:rsidRPr="001E2668">
        <w:rPr>
          <w:bCs/>
          <w:szCs w:val="28"/>
          <w:lang w:val="en-US"/>
        </w:rPr>
        <w:t>результаті</w:t>
      </w:r>
      <w:proofErr w:type="spellEnd"/>
      <w:r w:rsidRPr="001E2668">
        <w:rPr>
          <w:bCs/>
          <w:szCs w:val="28"/>
          <w:lang w:val="en-US"/>
        </w:rPr>
        <w:t xml:space="preserve"> </w:t>
      </w:r>
      <w:proofErr w:type="spellStart"/>
      <w:r w:rsidRPr="001E2668">
        <w:rPr>
          <w:bCs/>
          <w:szCs w:val="28"/>
          <w:lang w:val="en-US"/>
        </w:rPr>
        <w:t>чого</w:t>
      </w:r>
      <w:proofErr w:type="spellEnd"/>
      <w:r w:rsidRPr="001E2668">
        <w:rPr>
          <w:bCs/>
          <w:szCs w:val="28"/>
          <w:lang w:val="en-US"/>
        </w:rPr>
        <w:t xml:space="preserve"> </w:t>
      </w:r>
      <w:proofErr w:type="spellStart"/>
      <w:r w:rsidRPr="001E2668">
        <w:rPr>
          <w:bCs/>
          <w:szCs w:val="28"/>
          <w:lang w:val="en-US"/>
        </w:rPr>
        <w:t>урегулюються</w:t>
      </w:r>
      <w:proofErr w:type="spellEnd"/>
      <w:r w:rsidRPr="001E2668">
        <w:rPr>
          <w:bCs/>
          <w:szCs w:val="28"/>
          <w:lang w:val="en-US"/>
        </w:rPr>
        <w:t xml:space="preserve"> </w:t>
      </w:r>
      <w:proofErr w:type="spellStart"/>
      <w:r w:rsidRPr="001E2668">
        <w:rPr>
          <w:bCs/>
          <w:szCs w:val="28"/>
          <w:lang w:val="en-US"/>
        </w:rPr>
        <w:t>зазначені</w:t>
      </w:r>
      <w:proofErr w:type="spellEnd"/>
      <w:r w:rsidRPr="001E2668">
        <w:rPr>
          <w:bCs/>
          <w:szCs w:val="28"/>
          <w:lang w:val="en-US"/>
        </w:rPr>
        <w:t xml:space="preserve"> </w:t>
      </w:r>
      <w:proofErr w:type="spellStart"/>
      <w:r w:rsidRPr="001E2668">
        <w:rPr>
          <w:bCs/>
          <w:szCs w:val="28"/>
          <w:lang w:val="en-US"/>
        </w:rPr>
        <w:t>вище</w:t>
      </w:r>
      <w:proofErr w:type="spellEnd"/>
      <w:r w:rsidRPr="001E2668">
        <w:rPr>
          <w:bCs/>
          <w:szCs w:val="28"/>
          <w:lang w:val="en-US"/>
        </w:rPr>
        <w:t xml:space="preserve"> </w:t>
      </w:r>
      <w:proofErr w:type="spellStart"/>
      <w:r w:rsidRPr="001E2668">
        <w:rPr>
          <w:bCs/>
          <w:szCs w:val="28"/>
          <w:lang w:val="en-US"/>
        </w:rPr>
        <w:t>питання</w:t>
      </w:r>
      <w:proofErr w:type="spellEnd"/>
      <w:r w:rsidRPr="001E2668">
        <w:rPr>
          <w:bCs/>
          <w:szCs w:val="28"/>
          <w:lang w:val="en-US"/>
        </w:rPr>
        <w:t>.</w:t>
      </w:r>
    </w:p>
    <w:p w14:paraId="03AA213D" w14:textId="77777777" w:rsidR="00D10180" w:rsidRPr="00D10180" w:rsidRDefault="00D10180" w:rsidP="00D10180">
      <w:pPr>
        <w:widowControl w:val="0"/>
        <w:ind w:right="102" w:firstLine="708"/>
        <w:jc w:val="both"/>
        <w:rPr>
          <w:bCs/>
          <w:szCs w:val="28"/>
        </w:rPr>
      </w:pPr>
      <w:r w:rsidRPr="00D10180">
        <w:rPr>
          <w:bCs/>
          <w:szCs w:val="28"/>
        </w:rPr>
        <w:t xml:space="preserve">Також у змінах, запропонованих до Порядку, вперше на законодавчому рівні визначені параметри розташування трелювальних </w:t>
      </w:r>
      <w:proofErr w:type="spellStart"/>
      <w:r w:rsidRPr="00D10180">
        <w:rPr>
          <w:bCs/>
          <w:szCs w:val="28"/>
        </w:rPr>
        <w:t>волоків</w:t>
      </w:r>
      <w:proofErr w:type="spellEnd"/>
      <w:r w:rsidRPr="00D10180">
        <w:rPr>
          <w:bCs/>
          <w:szCs w:val="28"/>
        </w:rPr>
        <w:t xml:space="preserve"> (магістральних та </w:t>
      </w:r>
      <w:r w:rsidRPr="00D10180">
        <w:rPr>
          <w:bCs/>
          <w:szCs w:val="28"/>
        </w:rPr>
        <w:lastRenderedPageBreak/>
        <w:t>пасічних), які відповідають європейським нормам, зокрема Німеччини, та технічним характеристикам сучасної лісозаготівельної техніки (</w:t>
      </w:r>
      <w:proofErr w:type="spellStart"/>
      <w:r w:rsidRPr="00D10180">
        <w:rPr>
          <w:bCs/>
          <w:szCs w:val="28"/>
        </w:rPr>
        <w:t>харвестерів</w:t>
      </w:r>
      <w:proofErr w:type="spellEnd"/>
      <w:r w:rsidRPr="00D10180">
        <w:rPr>
          <w:bCs/>
          <w:szCs w:val="28"/>
        </w:rPr>
        <w:t>).</w:t>
      </w:r>
    </w:p>
    <w:p w14:paraId="30C9C128" w14:textId="77777777" w:rsidR="00D10180" w:rsidRPr="00D10180" w:rsidRDefault="00D10180" w:rsidP="00D10180">
      <w:pPr>
        <w:widowControl w:val="0"/>
        <w:ind w:right="102" w:firstLine="708"/>
        <w:jc w:val="both"/>
        <w:rPr>
          <w:bCs/>
          <w:szCs w:val="28"/>
        </w:rPr>
      </w:pPr>
      <w:r w:rsidRPr="00D10180">
        <w:rPr>
          <w:bCs/>
          <w:szCs w:val="28"/>
        </w:rPr>
        <w:t xml:space="preserve">Враховуючи процеси дерегуляції господарської діяльності, які запущені у державі, </w:t>
      </w:r>
      <w:proofErr w:type="spellStart"/>
      <w:r w:rsidRPr="00D10180">
        <w:rPr>
          <w:bCs/>
          <w:szCs w:val="28"/>
        </w:rPr>
        <w:t>Держлісагентство</w:t>
      </w:r>
      <w:proofErr w:type="spellEnd"/>
      <w:r w:rsidRPr="00D10180">
        <w:rPr>
          <w:bCs/>
          <w:szCs w:val="28"/>
        </w:rPr>
        <w:t xml:space="preserve"> запропонувало </w:t>
      </w:r>
      <w:proofErr w:type="spellStart"/>
      <w:r w:rsidRPr="00D10180">
        <w:rPr>
          <w:bCs/>
          <w:szCs w:val="28"/>
        </w:rPr>
        <w:t>проєктом</w:t>
      </w:r>
      <w:proofErr w:type="spellEnd"/>
      <w:r w:rsidRPr="00D10180">
        <w:rPr>
          <w:bCs/>
          <w:szCs w:val="28"/>
        </w:rPr>
        <w:t xml:space="preserve"> Постанови виключити чотири механізми у регуляції господарської діяльності при спеціальному використанні лісових ресурсів: «погодження технологічних карт стосовно лісівничих вимог», «погодження додаткової заготівлі деревини під час проведення рубок головного користування в межах не використаного за попередні роки обсягу діючої розрахункової лісосіки», «погодження збільшення ширини лісосік при здійсненні суцільних рубок головного користування» та «погодження на розчищення лісових ділянок у зв’язку з будівництвом лісових доріг за межами виділення лісових ділянок».</w:t>
      </w:r>
    </w:p>
    <w:p w14:paraId="0AAF4C5B" w14:textId="65DC85F6" w:rsidR="00D10180" w:rsidRPr="00D10180" w:rsidRDefault="00D10180" w:rsidP="00D10180">
      <w:pPr>
        <w:widowControl w:val="0"/>
        <w:ind w:right="102" w:firstLine="708"/>
        <w:jc w:val="both"/>
        <w:rPr>
          <w:bCs/>
          <w:szCs w:val="28"/>
        </w:rPr>
      </w:pPr>
      <w:r w:rsidRPr="00D10180">
        <w:rPr>
          <w:bCs/>
          <w:szCs w:val="28"/>
        </w:rPr>
        <w:t xml:space="preserve">Отже, чинними нормативно-правовими актами чітко не було урегульовано питання порядку проведення підготовчих робіт та вирубування дерев і чагарників, пов’язаних з такими роботами, проведення рубок для наукових цілей. </w:t>
      </w:r>
      <w:proofErr w:type="spellStart"/>
      <w:r w:rsidRPr="00D10180">
        <w:rPr>
          <w:bCs/>
          <w:szCs w:val="28"/>
        </w:rPr>
        <w:t>Проєктом</w:t>
      </w:r>
      <w:proofErr w:type="spellEnd"/>
      <w:r w:rsidRPr="00D10180">
        <w:rPr>
          <w:bCs/>
          <w:szCs w:val="28"/>
        </w:rPr>
        <w:t xml:space="preserve"> Постанови приведено Порядок у відповідність до норм Лісового та Податкового кодексів України, а також приведено ряд нормативно-правових актів Кабінету Міністрів України у відповідність до норм Законів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«Про внесення змін до деяких законодавчих актів України у зв’язку з прийняттям Закону України «Про адміністративну процедуру»». Запропоновано скасувати 4 механізми регуляції господарської діяльності.</w:t>
      </w:r>
    </w:p>
    <w:p w14:paraId="30F80EB2" w14:textId="77777777" w:rsidR="00D10180" w:rsidRDefault="00D10180" w:rsidP="00D10180">
      <w:pPr>
        <w:widowControl w:val="0"/>
        <w:ind w:right="102" w:firstLine="708"/>
        <w:jc w:val="both"/>
        <w:rPr>
          <w:bCs/>
          <w:szCs w:val="28"/>
        </w:rPr>
      </w:pPr>
    </w:p>
    <w:p w14:paraId="10B42FCE" w14:textId="3A0A64AA" w:rsidR="00A56FBB" w:rsidRPr="00AE6257" w:rsidRDefault="00A56FBB" w:rsidP="00A56FB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6068DD">
        <w:rPr>
          <w:b/>
          <w:sz w:val="36"/>
          <w:szCs w:val="36"/>
        </w:rPr>
        <w:t>останови КМУ «</w:t>
      </w:r>
      <w:r w:rsidRPr="00A56FBB">
        <w:rPr>
          <w:b/>
          <w:sz w:val="36"/>
          <w:szCs w:val="36"/>
        </w:rPr>
        <w:t>Про затвердження Положення про дитячий садок</w:t>
      </w:r>
      <w:r w:rsidRPr="006068DD">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1786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w:t>
      </w:r>
      <w:r w:rsidRPr="00AE6257">
        <w:rPr>
          <w:b/>
          <w:sz w:val="36"/>
          <w:szCs w:val="36"/>
        </w:rPr>
        <w:t>.</w:t>
      </w:r>
    </w:p>
    <w:p w14:paraId="2DD86282" w14:textId="77777777" w:rsidR="00D62C53" w:rsidRDefault="00A56FBB" w:rsidP="00D62C53">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D62C53" w:rsidRPr="00D62C53">
        <w:rPr>
          <w:bCs/>
          <w:szCs w:val="28"/>
        </w:rPr>
        <w:t xml:space="preserve">визначення організаційних засад діяльності закладу дошкільної освіти за типом освітньої діяльності – дитячий садок, з метою розширення мережі закладів дошкільної освіти різних типів освітньої діяльності, забезпечення гарантованих прав і можливостей для дітей віком від 2 років до початку здобуття початкової освіти, на реалізацію їх права на здобуття дошкільної освіти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життєвих навичок і </w:t>
      </w:r>
      <w:proofErr w:type="spellStart"/>
      <w:r w:rsidR="00D62C53" w:rsidRPr="00D62C53">
        <w:rPr>
          <w:bCs/>
          <w:szCs w:val="28"/>
        </w:rPr>
        <w:t>компетентностей</w:t>
      </w:r>
      <w:proofErr w:type="spellEnd"/>
      <w:r w:rsidR="00D62C53" w:rsidRPr="00D62C53">
        <w:rPr>
          <w:bCs/>
          <w:szCs w:val="28"/>
        </w:rPr>
        <w:t xml:space="preserve">. </w:t>
      </w:r>
    </w:p>
    <w:p w14:paraId="01C0968A" w14:textId="77777777" w:rsidR="00D62C53" w:rsidRPr="00D62C53" w:rsidRDefault="00D62C53" w:rsidP="00D62C53">
      <w:pPr>
        <w:widowControl w:val="0"/>
        <w:ind w:right="102" w:firstLine="708"/>
        <w:jc w:val="both"/>
        <w:rPr>
          <w:bCs/>
          <w:szCs w:val="28"/>
        </w:rPr>
      </w:pPr>
      <w:r w:rsidRPr="00D62C53">
        <w:rPr>
          <w:bCs/>
          <w:szCs w:val="28"/>
        </w:rPr>
        <w:t xml:space="preserve">Суть </w:t>
      </w:r>
      <w:proofErr w:type="spellStart"/>
      <w:r w:rsidRPr="00D62C53">
        <w:rPr>
          <w:bCs/>
          <w:szCs w:val="28"/>
        </w:rPr>
        <w:t>проєкту</w:t>
      </w:r>
      <w:proofErr w:type="spellEnd"/>
      <w:r w:rsidRPr="00D62C53">
        <w:rPr>
          <w:bCs/>
          <w:szCs w:val="28"/>
        </w:rPr>
        <w:t xml:space="preserve"> </w:t>
      </w:r>
      <w:proofErr w:type="spellStart"/>
      <w:r w:rsidRPr="00D62C53">
        <w:rPr>
          <w:bCs/>
          <w:szCs w:val="28"/>
        </w:rPr>
        <w:t>акта</w:t>
      </w:r>
      <w:proofErr w:type="spellEnd"/>
      <w:r w:rsidRPr="00D62C53">
        <w:rPr>
          <w:bCs/>
          <w:szCs w:val="28"/>
        </w:rPr>
        <w:t xml:space="preserve"> полягає у визначенні особливостей утворення, діяльності та організації освітнього процесу  закладу дошкільної освіти за типом освітньої діяльності – дитячий садок.</w:t>
      </w:r>
    </w:p>
    <w:p w14:paraId="491F7872" w14:textId="77777777" w:rsidR="00D90F19" w:rsidRDefault="00D90F19" w:rsidP="00A56FBB">
      <w:pPr>
        <w:widowControl w:val="0"/>
        <w:ind w:right="102" w:firstLine="708"/>
        <w:jc w:val="both"/>
        <w:rPr>
          <w:bCs/>
          <w:szCs w:val="28"/>
        </w:rPr>
      </w:pPr>
    </w:p>
    <w:p w14:paraId="6CFE4298" w14:textId="265C53A2" w:rsidR="00D90F19" w:rsidRPr="00AE6257" w:rsidRDefault="00D90F19" w:rsidP="00D90F19">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D90F19">
        <w:rPr>
          <w:b/>
          <w:sz w:val="36"/>
          <w:szCs w:val="36"/>
        </w:rPr>
        <w:t>аказ</w:t>
      </w:r>
      <w:r>
        <w:rPr>
          <w:b/>
          <w:sz w:val="36"/>
          <w:szCs w:val="36"/>
        </w:rPr>
        <w:t>у</w:t>
      </w:r>
      <w:r w:rsidRPr="00D90F19">
        <w:rPr>
          <w:b/>
          <w:sz w:val="36"/>
          <w:szCs w:val="36"/>
        </w:rPr>
        <w:t xml:space="preserve"> </w:t>
      </w:r>
      <w:r>
        <w:rPr>
          <w:b/>
          <w:sz w:val="36"/>
          <w:szCs w:val="36"/>
        </w:rPr>
        <w:t>«</w:t>
      </w:r>
      <w:r w:rsidRPr="00D90F19">
        <w:rPr>
          <w:b/>
          <w:sz w:val="36"/>
          <w:szCs w:val="36"/>
        </w:rPr>
        <w:t>Про затвердження форм заяв про включення</w:t>
      </w:r>
      <w:r>
        <w:rPr>
          <w:b/>
          <w:sz w:val="36"/>
          <w:szCs w:val="36"/>
        </w:rPr>
        <w:t xml:space="preserve"> </w:t>
      </w:r>
      <w:r w:rsidRPr="00D90F19">
        <w:rPr>
          <w:b/>
          <w:sz w:val="36"/>
          <w:szCs w:val="36"/>
        </w:rPr>
        <w:t xml:space="preserve">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D90F19">
        <w:rPr>
          <w:b/>
          <w:sz w:val="36"/>
          <w:szCs w:val="36"/>
        </w:rPr>
        <w:t>парфумерно</w:t>
      </w:r>
      <w:proofErr w:type="spellEnd"/>
      <w:r>
        <w:rPr>
          <w:b/>
          <w:sz w:val="36"/>
          <w:szCs w:val="36"/>
        </w:rPr>
        <w:t>-</w:t>
      </w:r>
      <w:r w:rsidRPr="00D90F19">
        <w:rPr>
          <w:b/>
          <w:sz w:val="36"/>
          <w:szCs w:val="36"/>
        </w:rPr>
        <w:t xml:space="preserve">косметичної продукції, оцту з харчової сировини, про зміну відомостей, про виключення з </w:t>
      </w:r>
      <w:r w:rsidRPr="00D90F19">
        <w:rPr>
          <w:b/>
          <w:sz w:val="36"/>
          <w:szCs w:val="36"/>
        </w:rPr>
        <w:lastRenderedPageBreak/>
        <w:t xml:space="preserve">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D90F19">
        <w:rPr>
          <w:b/>
          <w:sz w:val="36"/>
          <w:szCs w:val="36"/>
        </w:rPr>
        <w:t>парфумерно</w:t>
      </w:r>
      <w:proofErr w:type="spellEnd"/>
      <w:r w:rsidRPr="00D90F19">
        <w:rPr>
          <w:b/>
          <w:sz w:val="36"/>
          <w:szCs w:val="36"/>
        </w:rPr>
        <w:t xml:space="preserve">-косметичної продукції, оцту з харчової сировини, порядку їх заповнення, форми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D90F19">
        <w:rPr>
          <w:b/>
          <w:sz w:val="36"/>
          <w:szCs w:val="36"/>
        </w:rPr>
        <w:t>парфумерно</w:t>
      </w:r>
      <w:proofErr w:type="spellEnd"/>
      <w:r w:rsidRPr="00D90F19">
        <w:rPr>
          <w:b/>
          <w:sz w:val="36"/>
          <w:szCs w:val="36"/>
        </w:rPr>
        <w:t>-косметичної продукції, оцту з харчової сировини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1788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w:t>
      </w:r>
      <w:r w:rsidRPr="00AE6257">
        <w:rPr>
          <w:b/>
          <w:sz w:val="36"/>
          <w:szCs w:val="36"/>
        </w:rPr>
        <w:t>.</w:t>
      </w:r>
    </w:p>
    <w:p w14:paraId="3B1CA295" w14:textId="109C45DE" w:rsidR="00D90F19" w:rsidRDefault="00D90F19">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00955550" w:rsidRPr="00955550">
        <w:rPr>
          <w:bCs/>
          <w:szCs w:val="28"/>
        </w:rPr>
        <w:t>на виконання норм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955550">
        <w:rPr>
          <w:bCs/>
          <w:szCs w:val="28"/>
        </w:rPr>
        <w:t>.</w:t>
      </w:r>
    </w:p>
    <w:p w14:paraId="5D760F4B" w14:textId="77777777" w:rsidR="007807AD" w:rsidRPr="007807AD" w:rsidRDefault="007807AD" w:rsidP="007807AD">
      <w:pPr>
        <w:widowControl w:val="0"/>
        <w:ind w:right="102" w:firstLine="708"/>
        <w:jc w:val="both"/>
        <w:rPr>
          <w:bCs/>
          <w:szCs w:val="28"/>
        </w:rPr>
      </w:pPr>
      <w:proofErr w:type="spellStart"/>
      <w:r w:rsidRPr="007807AD">
        <w:rPr>
          <w:bCs/>
          <w:szCs w:val="28"/>
        </w:rPr>
        <w:t>Проєктом</w:t>
      </w:r>
      <w:proofErr w:type="spellEnd"/>
      <w:r w:rsidRPr="007807AD">
        <w:rPr>
          <w:bCs/>
          <w:szCs w:val="28"/>
        </w:rPr>
        <w:t xml:space="preserve"> наказу передбачено визнати таким, що втратив чинність, наказ № 249, а також  затвердити:</w:t>
      </w:r>
    </w:p>
    <w:p w14:paraId="153591E1" w14:textId="77777777" w:rsidR="007807AD" w:rsidRPr="007807AD" w:rsidRDefault="007807AD" w:rsidP="007807AD">
      <w:pPr>
        <w:pStyle w:val="ad"/>
        <w:widowControl w:val="0"/>
        <w:numPr>
          <w:ilvl w:val="0"/>
          <w:numId w:val="37"/>
        </w:numPr>
        <w:ind w:right="102"/>
        <w:jc w:val="both"/>
        <w:rPr>
          <w:bCs/>
          <w:szCs w:val="28"/>
        </w:rPr>
      </w:pPr>
      <w:r w:rsidRPr="007807AD">
        <w:rPr>
          <w:bCs/>
          <w:szCs w:val="28"/>
        </w:rPr>
        <w:t xml:space="preserve">форму заяви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7807AD">
        <w:rPr>
          <w:bCs/>
          <w:szCs w:val="28"/>
        </w:rPr>
        <w:t>парфумерно</w:t>
      </w:r>
      <w:proofErr w:type="spellEnd"/>
      <w:r w:rsidRPr="007807AD">
        <w:rPr>
          <w:bCs/>
          <w:szCs w:val="28"/>
        </w:rPr>
        <w:t xml:space="preserve">-косметичної продукції, оцту з харчової сировини; </w:t>
      </w:r>
    </w:p>
    <w:p w14:paraId="432A3237" w14:textId="77777777" w:rsidR="007807AD" w:rsidRPr="007807AD" w:rsidRDefault="007807AD" w:rsidP="007807AD">
      <w:pPr>
        <w:pStyle w:val="ad"/>
        <w:widowControl w:val="0"/>
        <w:numPr>
          <w:ilvl w:val="0"/>
          <w:numId w:val="37"/>
        </w:numPr>
        <w:ind w:right="102"/>
        <w:jc w:val="both"/>
        <w:rPr>
          <w:bCs/>
          <w:szCs w:val="28"/>
        </w:rPr>
      </w:pPr>
      <w:r w:rsidRPr="007807AD">
        <w:rPr>
          <w:bCs/>
          <w:szCs w:val="28"/>
        </w:rPr>
        <w:t xml:space="preserve">форму заяви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7807AD">
        <w:rPr>
          <w:bCs/>
          <w:szCs w:val="28"/>
        </w:rPr>
        <w:t>парфумерно</w:t>
      </w:r>
      <w:proofErr w:type="spellEnd"/>
      <w:r w:rsidRPr="007807AD">
        <w:rPr>
          <w:bCs/>
          <w:szCs w:val="28"/>
        </w:rPr>
        <w:t>-косметичної продукції, оцту з харчової сировини;</w:t>
      </w:r>
    </w:p>
    <w:p w14:paraId="44D53AC7" w14:textId="77777777" w:rsidR="007807AD" w:rsidRPr="007807AD" w:rsidRDefault="007807AD" w:rsidP="007807AD">
      <w:pPr>
        <w:pStyle w:val="ad"/>
        <w:widowControl w:val="0"/>
        <w:numPr>
          <w:ilvl w:val="0"/>
          <w:numId w:val="37"/>
        </w:numPr>
        <w:ind w:right="102"/>
        <w:jc w:val="both"/>
        <w:rPr>
          <w:bCs/>
          <w:szCs w:val="28"/>
        </w:rPr>
      </w:pPr>
      <w:r w:rsidRPr="007807AD">
        <w:rPr>
          <w:bCs/>
          <w:szCs w:val="28"/>
        </w:rPr>
        <w:t xml:space="preserve">Порядок заповнення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7807AD">
        <w:rPr>
          <w:bCs/>
          <w:szCs w:val="28"/>
        </w:rPr>
        <w:t>парфумерно</w:t>
      </w:r>
      <w:proofErr w:type="spellEnd"/>
      <w:r w:rsidRPr="007807AD">
        <w:rPr>
          <w:bCs/>
          <w:szCs w:val="28"/>
        </w:rPr>
        <w:t xml:space="preserve">-косметичної продукції, оцту з харчової сировини,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7807AD">
        <w:rPr>
          <w:bCs/>
          <w:szCs w:val="28"/>
        </w:rPr>
        <w:t>парфумерно</w:t>
      </w:r>
      <w:proofErr w:type="spellEnd"/>
      <w:r w:rsidRPr="007807AD">
        <w:rPr>
          <w:bCs/>
          <w:szCs w:val="28"/>
        </w:rPr>
        <w:t>-косметичної продукції, оцту з харчової сировини;</w:t>
      </w:r>
    </w:p>
    <w:p w14:paraId="433CB31E" w14:textId="77777777" w:rsidR="007807AD" w:rsidRPr="007807AD" w:rsidRDefault="007807AD" w:rsidP="007807AD">
      <w:pPr>
        <w:pStyle w:val="ad"/>
        <w:widowControl w:val="0"/>
        <w:numPr>
          <w:ilvl w:val="0"/>
          <w:numId w:val="37"/>
        </w:numPr>
        <w:ind w:right="102"/>
        <w:jc w:val="both"/>
        <w:rPr>
          <w:bCs/>
          <w:szCs w:val="28"/>
        </w:rPr>
      </w:pPr>
      <w:r w:rsidRPr="007807AD">
        <w:rPr>
          <w:bCs/>
          <w:szCs w:val="28"/>
        </w:rPr>
        <w:t xml:space="preserve">форму витягу з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7807AD">
        <w:rPr>
          <w:bCs/>
          <w:szCs w:val="28"/>
        </w:rPr>
        <w:t>парфумерно</w:t>
      </w:r>
      <w:proofErr w:type="spellEnd"/>
      <w:r w:rsidRPr="007807AD">
        <w:rPr>
          <w:bCs/>
          <w:szCs w:val="28"/>
        </w:rPr>
        <w:t>-косметичної продукції, оцту з харчової сировини.</w:t>
      </w:r>
    </w:p>
    <w:p w14:paraId="4055F778" w14:textId="77777777" w:rsidR="007C1F3E" w:rsidRDefault="007C1F3E">
      <w:pPr>
        <w:widowControl w:val="0"/>
        <w:ind w:right="102" w:firstLine="708"/>
        <w:jc w:val="both"/>
        <w:rPr>
          <w:bCs/>
          <w:szCs w:val="28"/>
        </w:rPr>
      </w:pPr>
    </w:p>
    <w:p w14:paraId="08CCDF88" w14:textId="3F96AD7A" w:rsidR="007C1F3E" w:rsidRPr="00AE6257" w:rsidRDefault="007C1F3E" w:rsidP="007C1F3E">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D90F19">
        <w:rPr>
          <w:b/>
          <w:sz w:val="36"/>
          <w:szCs w:val="36"/>
        </w:rPr>
        <w:t>аказ</w:t>
      </w:r>
      <w:r>
        <w:rPr>
          <w:b/>
          <w:sz w:val="36"/>
          <w:szCs w:val="36"/>
        </w:rPr>
        <w:t>у</w:t>
      </w:r>
      <w:r w:rsidRPr="00D90F19">
        <w:rPr>
          <w:b/>
          <w:sz w:val="36"/>
          <w:szCs w:val="36"/>
        </w:rPr>
        <w:t xml:space="preserve"> </w:t>
      </w:r>
      <w:r w:rsidRPr="007C1F3E">
        <w:rPr>
          <w:b/>
          <w:sz w:val="36"/>
          <w:szCs w:val="36"/>
        </w:rPr>
        <w:t>Мінекономіки «Про затвердження Змін до додатків до Типового положення про порядок проведення навчання і перевірки знань з питань охорони праці</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1806</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Держпраці</w:t>
      </w:r>
      <w:proofErr w:type="spellEnd"/>
      <w:r w:rsidRPr="00AE6257">
        <w:rPr>
          <w:b/>
          <w:sz w:val="36"/>
          <w:szCs w:val="36"/>
        </w:rPr>
        <w:t>.</w:t>
      </w:r>
    </w:p>
    <w:p w14:paraId="4CDFC2F6" w14:textId="1C3418AF" w:rsidR="007C1F3E" w:rsidRDefault="007C1F3E" w:rsidP="007C1F3E">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Pr="007C1F3E">
        <w:rPr>
          <w:bCs/>
          <w:szCs w:val="28"/>
        </w:rPr>
        <w:t xml:space="preserve">метою розширення кола питань щодо проведення навчання і перевірки знань з питань охорони праці та збільшення обсягу курсу </w:t>
      </w:r>
      <w:proofErr w:type="spellStart"/>
      <w:r w:rsidRPr="007C1F3E">
        <w:rPr>
          <w:bCs/>
          <w:szCs w:val="28"/>
        </w:rPr>
        <w:lastRenderedPageBreak/>
        <w:t>домедичної</w:t>
      </w:r>
      <w:proofErr w:type="spellEnd"/>
      <w:r w:rsidRPr="007C1F3E">
        <w:rPr>
          <w:bCs/>
          <w:szCs w:val="28"/>
        </w:rPr>
        <w:t xml:space="preserve"> допомоги потерпілим у разі нещасного випадку.</w:t>
      </w:r>
    </w:p>
    <w:p w14:paraId="28516B47" w14:textId="1D8D43DD" w:rsidR="007C1F3E" w:rsidRDefault="007C1F3E" w:rsidP="007C1F3E">
      <w:pPr>
        <w:widowControl w:val="0"/>
        <w:ind w:right="102" w:firstLine="708"/>
        <w:jc w:val="both"/>
        <w:rPr>
          <w:bCs/>
          <w:szCs w:val="28"/>
        </w:rPr>
      </w:pPr>
      <w:proofErr w:type="spellStart"/>
      <w:r w:rsidRPr="007C1F3E">
        <w:rPr>
          <w:bCs/>
          <w:szCs w:val="28"/>
        </w:rPr>
        <w:t>Проєктом</w:t>
      </w:r>
      <w:proofErr w:type="spellEnd"/>
      <w:r w:rsidRPr="007C1F3E">
        <w:rPr>
          <w:bCs/>
          <w:szCs w:val="28"/>
        </w:rPr>
        <w:t xml:space="preserve"> </w:t>
      </w:r>
      <w:proofErr w:type="spellStart"/>
      <w:r w:rsidRPr="007C1F3E">
        <w:rPr>
          <w:bCs/>
          <w:szCs w:val="28"/>
        </w:rPr>
        <w:t>акта</w:t>
      </w:r>
      <w:proofErr w:type="spellEnd"/>
      <w:r w:rsidRPr="007C1F3E">
        <w:rPr>
          <w:bCs/>
          <w:szCs w:val="28"/>
        </w:rPr>
        <w:t xml:space="preserve"> передбачено </w:t>
      </w:r>
      <w:proofErr w:type="spellStart"/>
      <w:r w:rsidRPr="007C1F3E">
        <w:rPr>
          <w:bCs/>
          <w:szCs w:val="28"/>
        </w:rPr>
        <w:t>внести</w:t>
      </w:r>
      <w:proofErr w:type="spellEnd"/>
      <w:r w:rsidRPr="007C1F3E">
        <w:rPr>
          <w:bCs/>
          <w:szCs w:val="28"/>
        </w:rPr>
        <w:t xml:space="preserve"> зміни до додатків 1 та 4 до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 15, зареєстрованого в Міністерстві юстиції України 15.02.2005 за № 231/10511, до теми 1, теми 3 та доповнивши зміст теми 7 «Основи надання </w:t>
      </w:r>
      <w:proofErr w:type="spellStart"/>
      <w:r w:rsidRPr="007C1F3E">
        <w:rPr>
          <w:bCs/>
          <w:szCs w:val="28"/>
        </w:rPr>
        <w:t>домедичної</w:t>
      </w:r>
      <w:proofErr w:type="spellEnd"/>
      <w:r w:rsidRPr="007C1F3E">
        <w:rPr>
          <w:bCs/>
          <w:szCs w:val="28"/>
        </w:rPr>
        <w:t xml:space="preserve"> допомоги потерпілим у разі нещасного випадку» та теми 9 «Управління роботами з профілактики та ліквідації наслідків аварій та дії в кризових ситуаціях», зокрема, практичними рекомендаціями під час надання </w:t>
      </w:r>
      <w:proofErr w:type="spellStart"/>
      <w:r w:rsidRPr="007C1F3E">
        <w:rPr>
          <w:bCs/>
          <w:szCs w:val="28"/>
        </w:rPr>
        <w:t>домедичної</w:t>
      </w:r>
      <w:proofErr w:type="spellEnd"/>
      <w:r w:rsidRPr="007C1F3E">
        <w:rPr>
          <w:bCs/>
          <w:szCs w:val="28"/>
        </w:rPr>
        <w:t xml:space="preserve"> допомоги в умовах бойових дій, під час евакуації, критичних ситуацій та дотримання безпекових заходів працівниками на підприємстві під час критичних ситуацій, чи на тих, що зазнали руйнувань та аварій.</w:t>
      </w:r>
    </w:p>
    <w:p w14:paraId="6715312B" w14:textId="77777777" w:rsidR="005257EE" w:rsidRDefault="005257EE" w:rsidP="007C1F3E">
      <w:pPr>
        <w:widowControl w:val="0"/>
        <w:ind w:right="102" w:firstLine="708"/>
        <w:jc w:val="both"/>
        <w:rPr>
          <w:bCs/>
          <w:szCs w:val="28"/>
        </w:rPr>
      </w:pPr>
    </w:p>
    <w:p w14:paraId="13E6CD85" w14:textId="7B0A49E4" w:rsidR="005257EE" w:rsidRPr="00AE6257" w:rsidRDefault="005257EE" w:rsidP="005257EE">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D90F19">
        <w:rPr>
          <w:b/>
          <w:sz w:val="36"/>
          <w:szCs w:val="36"/>
        </w:rPr>
        <w:t>аказ</w:t>
      </w:r>
      <w:r>
        <w:rPr>
          <w:b/>
          <w:sz w:val="36"/>
          <w:szCs w:val="36"/>
        </w:rPr>
        <w:t>у</w:t>
      </w:r>
      <w:r w:rsidRPr="00D90F19">
        <w:rPr>
          <w:b/>
          <w:sz w:val="36"/>
          <w:szCs w:val="36"/>
        </w:rPr>
        <w:t xml:space="preserve"> </w:t>
      </w:r>
      <w:r w:rsidRPr="007C1F3E">
        <w:rPr>
          <w:b/>
          <w:sz w:val="36"/>
          <w:szCs w:val="36"/>
        </w:rPr>
        <w:t>«</w:t>
      </w:r>
      <w:r w:rsidRPr="005257EE">
        <w:rPr>
          <w:b/>
          <w:sz w:val="36"/>
          <w:szCs w:val="36"/>
        </w:rPr>
        <w:t>Про затвердження Авіаційних правил України «Підтримання льотної придатності повітряних суден та авіаційних виробів, компонентів і обладнання та схвалення організацій і персоналу, залучених до виконання цих завдань»</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1819</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Державіаслужба</w:t>
      </w:r>
      <w:proofErr w:type="spellEnd"/>
      <w:r w:rsidRPr="00AE6257">
        <w:rPr>
          <w:b/>
          <w:sz w:val="36"/>
          <w:szCs w:val="36"/>
        </w:rPr>
        <w:t>.</w:t>
      </w:r>
    </w:p>
    <w:p w14:paraId="1E48F8A3" w14:textId="47EFF3CC" w:rsidR="005257EE" w:rsidRDefault="005257EE" w:rsidP="005257EE">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003036AE">
        <w:rPr>
          <w:bCs/>
          <w:szCs w:val="28"/>
        </w:rPr>
        <w:t xml:space="preserve">з </w:t>
      </w:r>
      <w:r w:rsidRPr="007C1F3E">
        <w:rPr>
          <w:bCs/>
          <w:szCs w:val="28"/>
        </w:rPr>
        <w:t xml:space="preserve">метою </w:t>
      </w:r>
      <w:r w:rsidR="003036AE" w:rsidRPr="003036AE">
        <w:rPr>
          <w:bCs/>
          <w:szCs w:val="28"/>
        </w:rPr>
        <w:t>впровадження Регламенту</w:t>
      </w:r>
      <w:r w:rsidR="003036AE" w:rsidRPr="003036AE">
        <w:rPr>
          <w:bCs/>
          <w:szCs w:val="28"/>
        </w:rPr>
        <w:br/>
        <w:t>Європейської Комісії від 26 листопада 2014 року (EU) № 1321/2014 (з</w:t>
      </w:r>
      <w:r w:rsidR="003036AE" w:rsidRPr="003036AE">
        <w:rPr>
          <w:bCs/>
          <w:szCs w:val="28"/>
        </w:rPr>
        <w:br/>
        <w:t>поправками, враховуючи Регламент Комісії (ЄС) від 27 лютого 2020 року (EU)</w:t>
      </w:r>
      <w:r w:rsidR="003036AE" w:rsidRPr="003036AE">
        <w:rPr>
          <w:bCs/>
          <w:szCs w:val="28"/>
        </w:rPr>
        <w:br/>
        <w:t>№ 2020/1159).</w:t>
      </w:r>
    </w:p>
    <w:p w14:paraId="4125C862" w14:textId="77777777" w:rsidR="00FD7F22" w:rsidRDefault="00FD7F22" w:rsidP="005257EE">
      <w:pPr>
        <w:widowControl w:val="0"/>
        <w:ind w:right="102" w:firstLine="708"/>
        <w:jc w:val="both"/>
        <w:rPr>
          <w:bCs/>
          <w:szCs w:val="28"/>
        </w:rPr>
      </w:pPr>
      <w:proofErr w:type="spellStart"/>
      <w:r>
        <w:rPr>
          <w:bCs/>
          <w:szCs w:val="28"/>
        </w:rPr>
        <w:t>П</w:t>
      </w:r>
      <w:r w:rsidRPr="00FD7F22">
        <w:rPr>
          <w:bCs/>
          <w:szCs w:val="28"/>
        </w:rPr>
        <w:t>роєкт</w:t>
      </w:r>
      <w:proofErr w:type="spellEnd"/>
      <w:r w:rsidRPr="00FD7F22">
        <w:rPr>
          <w:bCs/>
          <w:szCs w:val="28"/>
        </w:rPr>
        <w:t xml:space="preserve"> регуляторного </w:t>
      </w:r>
      <w:proofErr w:type="spellStart"/>
      <w:r w:rsidRPr="00FD7F22">
        <w:rPr>
          <w:bCs/>
          <w:szCs w:val="28"/>
        </w:rPr>
        <w:t>акта</w:t>
      </w:r>
      <w:proofErr w:type="spellEnd"/>
      <w:r w:rsidRPr="00FD7F22">
        <w:rPr>
          <w:bCs/>
          <w:szCs w:val="28"/>
        </w:rPr>
        <w:t xml:space="preserve"> встановлює технічні вимоги та адміністративні процедури для забезпечення підтримання льотної придатності повітряних суден в цивільній авіації, включаючи будь-який компонент, що призначений для встановлення на них, полегшить роботу індустрії та буде детально регулювати її розвиток та функціонування.</w:t>
      </w:r>
    </w:p>
    <w:p w14:paraId="4599F181" w14:textId="4C4B1ECB" w:rsidR="00FD7F22" w:rsidRDefault="00FD7F22" w:rsidP="005257EE">
      <w:pPr>
        <w:widowControl w:val="0"/>
        <w:ind w:right="102" w:firstLine="708"/>
        <w:jc w:val="both"/>
        <w:rPr>
          <w:bCs/>
          <w:szCs w:val="28"/>
        </w:rPr>
      </w:pPr>
      <w:r w:rsidRPr="00FD7F22">
        <w:rPr>
          <w:bCs/>
          <w:szCs w:val="28"/>
        </w:rPr>
        <w:t xml:space="preserve">Виконання вимог, що встановлюються цим </w:t>
      </w:r>
      <w:proofErr w:type="spellStart"/>
      <w:r w:rsidRPr="00FD7F22">
        <w:rPr>
          <w:bCs/>
          <w:szCs w:val="28"/>
        </w:rPr>
        <w:t>проєктом</w:t>
      </w:r>
      <w:proofErr w:type="spellEnd"/>
      <w:r w:rsidRPr="00FD7F22">
        <w:rPr>
          <w:bCs/>
          <w:szCs w:val="28"/>
        </w:rPr>
        <w:t xml:space="preserve"> регуляторного </w:t>
      </w:r>
      <w:proofErr w:type="spellStart"/>
      <w:r w:rsidRPr="00FD7F22">
        <w:rPr>
          <w:bCs/>
          <w:szCs w:val="28"/>
        </w:rPr>
        <w:t>акта</w:t>
      </w:r>
      <w:proofErr w:type="spellEnd"/>
      <w:r w:rsidRPr="00FD7F22">
        <w:rPr>
          <w:bCs/>
          <w:szCs w:val="28"/>
        </w:rPr>
        <w:t xml:space="preserve">, удосконалить процес нагляду за управлінням підтримання льотною придатності повітряних суден, схваленими організаціями з технічного обслуговування та персоналом, який засвідчує технічне обслуговування. </w:t>
      </w:r>
    </w:p>
    <w:p w14:paraId="16A4A0A0" w14:textId="77777777" w:rsidR="008B0307" w:rsidRDefault="008B0307" w:rsidP="005257EE">
      <w:pPr>
        <w:widowControl w:val="0"/>
        <w:ind w:right="102" w:firstLine="708"/>
        <w:jc w:val="both"/>
        <w:rPr>
          <w:bCs/>
          <w:szCs w:val="28"/>
        </w:rPr>
      </w:pPr>
    </w:p>
    <w:p w14:paraId="7F82CC78" w14:textId="30CE54D7" w:rsidR="008B0307" w:rsidRPr="00AE6257" w:rsidRDefault="008B0307" w:rsidP="008B030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8B0307">
        <w:rPr>
          <w:b/>
          <w:sz w:val="36"/>
          <w:szCs w:val="36"/>
        </w:rPr>
        <w:t>останови КМУ «Про внесення змін до порядків, затверджених постановою Кабінету Міністрів України від 21 червня 2022 р. № 738</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1846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Мінагрополітики</w:t>
      </w:r>
      <w:r w:rsidRPr="00AE6257">
        <w:rPr>
          <w:b/>
          <w:sz w:val="36"/>
          <w:szCs w:val="36"/>
        </w:rPr>
        <w:t>.</w:t>
      </w:r>
    </w:p>
    <w:p w14:paraId="1B86331C" w14:textId="405CE797" w:rsidR="008B0307" w:rsidRDefault="008B0307" w:rsidP="008B030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 xml:space="preserve">метою </w:t>
      </w:r>
      <w:r w:rsidRPr="008B0307">
        <w:rPr>
          <w:bCs/>
          <w:szCs w:val="28"/>
        </w:rPr>
        <w:t>удосконалення механізмів підтримки суб’єктів господарювання в рамках діючих грантових програм, а саме Порядку надання грантів для створення або розвитку садівництва, ягідництва та виноградарства та Порядку надання грантів для створення або розвитку тепличного господарства, затверджених постановою Кабінету Міністрів України від 21 червня 2022 року № 738</w:t>
      </w:r>
      <w:r>
        <w:rPr>
          <w:bCs/>
          <w:szCs w:val="28"/>
        </w:rPr>
        <w:t>.</w:t>
      </w:r>
    </w:p>
    <w:p w14:paraId="685CC4C1" w14:textId="3C6E9ACB" w:rsidR="008B0307" w:rsidRPr="008B0307" w:rsidRDefault="008B0307" w:rsidP="008B0307">
      <w:pPr>
        <w:widowControl w:val="0"/>
        <w:ind w:right="102" w:firstLine="708"/>
        <w:jc w:val="both"/>
        <w:rPr>
          <w:bCs/>
          <w:szCs w:val="28"/>
        </w:rPr>
      </w:pPr>
      <w:proofErr w:type="spellStart"/>
      <w:r w:rsidRPr="008B0307">
        <w:rPr>
          <w:bCs/>
          <w:szCs w:val="28"/>
        </w:rPr>
        <w:t>Про</w:t>
      </w:r>
      <w:r>
        <w:rPr>
          <w:bCs/>
          <w:szCs w:val="28"/>
        </w:rPr>
        <w:t>є</w:t>
      </w:r>
      <w:r w:rsidRPr="008B0307">
        <w:rPr>
          <w:bCs/>
          <w:szCs w:val="28"/>
        </w:rPr>
        <w:t>ктом</w:t>
      </w:r>
      <w:proofErr w:type="spellEnd"/>
      <w:r w:rsidRPr="008B0307">
        <w:rPr>
          <w:bCs/>
          <w:szCs w:val="28"/>
        </w:rPr>
        <w:t xml:space="preserve"> постанови передбачено наступне:</w:t>
      </w:r>
    </w:p>
    <w:p w14:paraId="49F50B8F" w14:textId="745CD013" w:rsidR="008B0307" w:rsidRPr="008B0307" w:rsidRDefault="008B0307" w:rsidP="008B0307">
      <w:pPr>
        <w:pStyle w:val="ad"/>
        <w:widowControl w:val="0"/>
        <w:numPr>
          <w:ilvl w:val="0"/>
          <w:numId w:val="38"/>
        </w:numPr>
        <w:ind w:right="102"/>
        <w:jc w:val="both"/>
        <w:rPr>
          <w:bCs/>
          <w:szCs w:val="28"/>
        </w:rPr>
      </w:pPr>
      <w:r w:rsidRPr="008B0307">
        <w:rPr>
          <w:bCs/>
          <w:szCs w:val="28"/>
        </w:rPr>
        <w:t xml:space="preserve">внесення змін до абзацу першого пункту 3 в обох Порядках щодо наявності </w:t>
      </w:r>
      <w:proofErr w:type="spellStart"/>
      <w:r w:rsidRPr="008B0307">
        <w:rPr>
          <w:bCs/>
          <w:szCs w:val="28"/>
          <w:lang w:val="ru-RU"/>
        </w:rPr>
        <w:t>відомост</w:t>
      </w:r>
      <w:proofErr w:type="spellEnd"/>
      <w:r w:rsidRPr="008B0307">
        <w:rPr>
          <w:bCs/>
          <w:szCs w:val="28"/>
        </w:rPr>
        <w:t>ей</w:t>
      </w:r>
      <w:r w:rsidRPr="008B0307">
        <w:rPr>
          <w:bCs/>
          <w:szCs w:val="28"/>
          <w:lang w:val="ru-RU"/>
        </w:rPr>
        <w:t xml:space="preserve"> про </w:t>
      </w:r>
      <w:proofErr w:type="spellStart"/>
      <w:r w:rsidRPr="008B0307">
        <w:rPr>
          <w:bCs/>
          <w:szCs w:val="28"/>
          <w:lang w:val="ru-RU"/>
        </w:rPr>
        <w:t>реєстрацію</w:t>
      </w:r>
      <w:proofErr w:type="spellEnd"/>
      <w:r w:rsidRPr="008B0307">
        <w:rPr>
          <w:bCs/>
          <w:szCs w:val="28"/>
          <w:lang w:val="ru-RU"/>
        </w:rPr>
        <w:t xml:space="preserve"> </w:t>
      </w:r>
      <w:proofErr w:type="spellStart"/>
      <w:r w:rsidRPr="008B0307">
        <w:rPr>
          <w:bCs/>
          <w:szCs w:val="28"/>
          <w:lang w:val="ru-RU"/>
        </w:rPr>
        <w:t>суб’єкта</w:t>
      </w:r>
      <w:proofErr w:type="spellEnd"/>
      <w:r w:rsidRPr="008B0307">
        <w:rPr>
          <w:bCs/>
          <w:szCs w:val="28"/>
          <w:lang w:val="ru-RU"/>
        </w:rPr>
        <w:t xml:space="preserve"> </w:t>
      </w:r>
      <w:proofErr w:type="spellStart"/>
      <w:r w:rsidRPr="008B0307">
        <w:rPr>
          <w:bCs/>
          <w:szCs w:val="28"/>
          <w:lang w:val="ru-RU"/>
        </w:rPr>
        <w:t>господарювання</w:t>
      </w:r>
      <w:proofErr w:type="spellEnd"/>
      <w:r w:rsidRPr="008B0307">
        <w:rPr>
          <w:bCs/>
          <w:szCs w:val="28"/>
          <w:lang w:val="ru-RU"/>
        </w:rPr>
        <w:t xml:space="preserve"> та </w:t>
      </w:r>
      <w:proofErr w:type="spellStart"/>
      <w:r w:rsidRPr="008B0307">
        <w:rPr>
          <w:bCs/>
          <w:szCs w:val="28"/>
          <w:lang w:val="ru-RU"/>
        </w:rPr>
        <w:lastRenderedPageBreak/>
        <w:t>фізичн</w:t>
      </w:r>
      <w:r w:rsidRPr="008B0307">
        <w:rPr>
          <w:bCs/>
          <w:szCs w:val="28"/>
        </w:rPr>
        <w:t>ої</w:t>
      </w:r>
      <w:proofErr w:type="spellEnd"/>
      <w:r w:rsidRPr="008B0307">
        <w:rPr>
          <w:bCs/>
          <w:szCs w:val="28"/>
          <w:lang w:val="ru-RU"/>
        </w:rPr>
        <w:t xml:space="preserve"> особ</w:t>
      </w:r>
      <w:r w:rsidRPr="008B0307">
        <w:rPr>
          <w:bCs/>
          <w:szCs w:val="28"/>
        </w:rPr>
        <w:t>и</w:t>
      </w:r>
      <w:r w:rsidRPr="008B0307">
        <w:rPr>
          <w:bCs/>
          <w:szCs w:val="28"/>
          <w:lang w:val="ru-RU"/>
        </w:rPr>
        <w:t xml:space="preserve"> - </w:t>
      </w:r>
      <w:proofErr w:type="spellStart"/>
      <w:r w:rsidRPr="008B0307">
        <w:rPr>
          <w:bCs/>
          <w:szCs w:val="28"/>
          <w:lang w:val="ru-RU"/>
        </w:rPr>
        <w:t>підприємця</w:t>
      </w:r>
      <w:proofErr w:type="spellEnd"/>
      <w:r w:rsidRPr="008B0307">
        <w:rPr>
          <w:bCs/>
          <w:szCs w:val="28"/>
          <w:lang w:val="ru-RU"/>
        </w:rPr>
        <w:t xml:space="preserve"> в Державному аграрному </w:t>
      </w:r>
      <w:proofErr w:type="spellStart"/>
      <w:r w:rsidRPr="008B0307">
        <w:rPr>
          <w:bCs/>
          <w:szCs w:val="28"/>
          <w:lang w:val="ru-RU"/>
        </w:rPr>
        <w:t>реєстрі</w:t>
      </w:r>
      <w:proofErr w:type="spellEnd"/>
      <w:r w:rsidRPr="008B0307">
        <w:rPr>
          <w:bCs/>
          <w:szCs w:val="28"/>
        </w:rPr>
        <w:t xml:space="preserve"> п</w:t>
      </w:r>
      <w:proofErr w:type="spellStart"/>
      <w:r w:rsidRPr="008B0307">
        <w:rPr>
          <w:bCs/>
          <w:szCs w:val="28"/>
          <w:lang w:val="ru-RU"/>
        </w:rPr>
        <w:t>ід</w:t>
      </w:r>
      <w:proofErr w:type="spellEnd"/>
      <w:r w:rsidRPr="008B0307">
        <w:rPr>
          <w:bCs/>
          <w:szCs w:val="28"/>
          <w:lang w:val="ru-RU"/>
        </w:rPr>
        <w:t xml:space="preserve"> час </w:t>
      </w:r>
      <w:proofErr w:type="spellStart"/>
      <w:r w:rsidRPr="008B0307">
        <w:rPr>
          <w:bCs/>
          <w:szCs w:val="28"/>
          <w:lang w:val="ru-RU"/>
        </w:rPr>
        <w:t>формування</w:t>
      </w:r>
      <w:proofErr w:type="spellEnd"/>
      <w:r w:rsidRPr="008B0307">
        <w:rPr>
          <w:bCs/>
          <w:szCs w:val="28"/>
          <w:lang w:val="ru-RU"/>
        </w:rPr>
        <w:t xml:space="preserve"> заяви </w:t>
      </w:r>
      <w:proofErr w:type="spellStart"/>
      <w:r w:rsidRPr="008B0307">
        <w:rPr>
          <w:bCs/>
          <w:szCs w:val="28"/>
          <w:lang w:val="ru-RU"/>
        </w:rPr>
        <w:t>засобами</w:t>
      </w:r>
      <w:proofErr w:type="spellEnd"/>
      <w:r w:rsidRPr="008B0307">
        <w:rPr>
          <w:bCs/>
          <w:szCs w:val="28"/>
          <w:lang w:val="ru-RU"/>
        </w:rPr>
        <w:t xml:space="preserve"> Порталу </w:t>
      </w:r>
      <w:proofErr w:type="spellStart"/>
      <w:r w:rsidRPr="008B0307">
        <w:rPr>
          <w:bCs/>
          <w:szCs w:val="28"/>
          <w:lang w:val="ru-RU"/>
        </w:rPr>
        <w:t>Дія</w:t>
      </w:r>
      <w:proofErr w:type="spellEnd"/>
      <w:r w:rsidR="00C03F86">
        <w:rPr>
          <w:bCs/>
          <w:szCs w:val="28"/>
        </w:rPr>
        <w:t>;</w:t>
      </w:r>
    </w:p>
    <w:p w14:paraId="3D006393" w14:textId="77777777" w:rsidR="008B0307" w:rsidRPr="008B0307" w:rsidRDefault="008B0307" w:rsidP="008B0307">
      <w:pPr>
        <w:pStyle w:val="ad"/>
        <w:widowControl w:val="0"/>
        <w:numPr>
          <w:ilvl w:val="0"/>
          <w:numId w:val="38"/>
        </w:numPr>
        <w:ind w:right="102"/>
        <w:jc w:val="both"/>
        <w:rPr>
          <w:bCs/>
          <w:szCs w:val="28"/>
        </w:rPr>
      </w:pPr>
      <w:r w:rsidRPr="008B0307">
        <w:rPr>
          <w:bCs/>
          <w:szCs w:val="28"/>
        </w:rPr>
        <w:t xml:space="preserve">доповнення пункту 9 Порядків нормою, щодо </w:t>
      </w:r>
      <w:r w:rsidRPr="008B0307">
        <w:rPr>
          <w:bCs/>
          <w:szCs w:val="28"/>
          <w:lang w:val="ru-RU"/>
        </w:rPr>
        <w:t>в</w:t>
      </w:r>
      <w:r w:rsidRPr="008B0307">
        <w:rPr>
          <w:bCs/>
          <w:szCs w:val="28"/>
        </w:rPr>
        <w:t xml:space="preserve">несення Мінагрополітики </w:t>
      </w:r>
      <w:r w:rsidRPr="008B0307">
        <w:rPr>
          <w:bCs/>
          <w:szCs w:val="28"/>
          <w:lang w:val="ru-RU"/>
        </w:rPr>
        <w:t xml:space="preserve">до Державного аграрного </w:t>
      </w:r>
      <w:proofErr w:type="spellStart"/>
      <w:r w:rsidRPr="008B0307">
        <w:rPr>
          <w:bCs/>
          <w:szCs w:val="28"/>
          <w:lang w:val="ru-RU"/>
        </w:rPr>
        <w:t>реєстру</w:t>
      </w:r>
      <w:proofErr w:type="spellEnd"/>
      <w:r w:rsidRPr="008B0307">
        <w:rPr>
          <w:bCs/>
          <w:szCs w:val="28"/>
        </w:rPr>
        <w:t xml:space="preserve"> інформації, отриманої від уповноважених банків, стосовно </w:t>
      </w:r>
      <w:proofErr w:type="spellStart"/>
      <w:r w:rsidRPr="008B0307">
        <w:rPr>
          <w:bCs/>
          <w:szCs w:val="28"/>
          <w:lang w:val="ru-RU"/>
        </w:rPr>
        <w:t>перерахування</w:t>
      </w:r>
      <w:proofErr w:type="spellEnd"/>
      <w:r w:rsidRPr="008B0307">
        <w:rPr>
          <w:bCs/>
          <w:szCs w:val="28"/>
          <w:lang w:val="ru-RU"/>
        </w:rPr>
        <w:t xml:space="preserve"> </w:t>
      </w:r>
      <w:proofErr w:type="spellStart"/>
      <w:r w:rsidRPr="008B0307">
        <w:rPr>
          <w:bCs/>
          <w:szCs w:val="28"/>
          <w:lang w:val="ru-RU"/>
        </w:rPr>
        <w:t>коштів</w:t>
      </w:r>
      <w:proofErr w:type="spellEnd"/>
      <w:r w:rsidRPr="008B0307">
        <w:rPr>
          <w:bCs/>
          <w:szCs w:val="28"/>
          <w:lang w:val="ru-RU"/>
        </w:rPr>
        <w:t xml:space="preserve"> </w:t>
      </w:r>
      <w:r w:rsidRPr="008B0307">
        <w:rPr>
          <w:bCs/>
          <w:szCs w:val="28"/>
        </w:rPr>
        <w:t xml:space="preserve">гранту </w:t>
      </w:r>
      <w:proofErr w:type="spellStart"/>
      <w:r w:rsidRPr="008B0307">
        <w:rPr>
          <w:bCs/>
          <w:szCs w:val="28"/>
          <w:lang w:val="ru-RU"/>
        </w:rPr>
        <w:t>отримувачу</w:t>
      </w:r>
      <w:proofErr w:type="spellEnd"/>
      <w:r w:rsidRPr="008B0307">
        <w:rPr>
          <w:bCs/>
          <w:szCs w:val="28"/>
        </w:rPr>
        <w:t>;</w:t>
      </w:r>
    </w:p>
    <w:p w14:paraId="52F8D7A4" w14:textId="77777777" w:rsidR="008B0307" w:rsidRPr="008B0307" w:rsidRDefault="008B0307" w:rsidP="008B0307">
      <w:pPr>
        <w:pStyle w:val="ad"/>
        <w:widowControl w:val="0"/>
        <w:numPr>
          <w:ilvl w:val="0"/>
          <w:numId w:val="38"/>
        </w:numPr>
        <w:ind w:right="102"/>
        <w:jc w:val="both"/>
        <w:rPr>
          <w:bCs/>
          <w:szCs w:val="28"/>
        </w:rPr>
      </w:pPr>
      <w:r w:rsidRPr="008B0307">
        <w:rPr>
          <w:bCs/>
          <w:szCs w:val="28"/>
        </w:rPr>
        <w:t>уточнення строку здійснення уповноваженими банками моніторингу стану насаджень та стану будівництва модульної теплиці, зокрема, в останній місяць відповідного строку для його проведення;</w:t>
      </w:r>
    </w:p>
    <w:p w14:paraId="2F75953B" w14:textId="06E1D4D8" w:rsidR="008B0307" w:rsidRPr="008B0307" w:rsidRDefault="008B0307" w:rsidP="008B0307">
      <w:pPr>
        <w:pStyle w:val="ad"/>
        <w:widowControl w:val="0"/>
        <w:numPr>
          <w:ilvl w:val="0"/>
          <w:numId w:val="38"/>
        </w:numPr>
        <w:ind w:right="102"/>
        <w:jc w:val="both"/>
        <w:rPr>
          <w:bCs/>
          <w:szCs w:val="28"/>
        </w:rPr>
      </w:pPr>
      <w:r w:rsidRPr="008B0307">
        <w:rPr>
          <w:bCs/>
          <w:szCs w:val="28"/>
        </w:rPr>
        <w:t>визначення строку надання уповноваженими банками інформації до Мінагрополітики стосовно результатів реалізації проекту висадки насаджень (стан висадки насаджень, кількість виробленої та реалізованої продукції, кількість створених робочих місць, обсяг сплачених податків і зборів тощо) та результатів реалізації проекту будівництва модульної теплиці (стан будівництва, кількість виробленої та реалізованої продукції, кількість створених робочих місць, обсяг сплачених податків та зборів тощо), зокрема передбачається здійснювати вищезазначене у місячний строк з дня проведення такого моніторингу;</w:t>
      </w:r>
    </w:p>
    <w:p w14:paraId="4CEACC6E" w14:textId="77777777" w:rsidR="008B0307" w:rsidRPr="008B0307" w:rsidRDefault="008B0307" w:rsidP="008B0307">
      <w:pPr>
        <w:pStyle w:val="ad"/>
        <w:widowControl w:val="0"/>
        <w:numPr>
          <w:ilvl w:val="0"/>
          <w:numId w:val="38"/>
        </w:numPr>
        <w:ind w:right="102"/>
        <w:jc w:val="both"/>
        <w:rPr>
          <w:bCs/>
          <w:szCs w:val="28"/>
        </w:rPr>
      </w:pPr>
      <w:r w:rsidRPr="008B0307">
        <w:rPr>
          <w:bCs/>
          <w:szCs w:val="28"/>
        </w:rPr>
        <w:t>удосконалення інформування отримувачами грантів про засновників акціонерних товариств, що сприятиме розширенню кількості отримувачів грантів за рахунок таких юридичних осіб.</w:t>
      </w:r>
    </w:p>
    <w:p w14:paraId="6873F236" w14:textId="77777777" w:rsidR="008B0307" w:rsidRDefault="008B0307" w:rsidP="008B0307">
      <w:pPr>
        <w:widowControl w:val="0"/>
        <w:ind w:right="102" w:firstLine="708"/>
        <w:jc w:val="both"/>
        <w:rPr>
          <w:bCs/>
          <w:szCs w:val="28"/>
        </w:rPr>
      </w:pPr>
    </w:p>
    <w:p w14:paraId="018AE0A3" w14:textId="692C902D" w:rsidR="003B32C8" w:rsidRPr="00AE6257" w:rsidRDefault="003B32C8" w:rsidP="003B32C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8B0307">
        <w:rPr>
          <w:b/>
          <w:sz w:val="36"/>
          <w:szCs w:val="36"/>
        </w:rPr>
        <w:t>останови КМУ «</w:t>
      </w:r>
      <w:r w:rsidRPr="003B32C8">
        <w:rPr>
          <w:b/>
          <w:sz w:val="36"/>
          <w:szCs w:val="36"/>
        </w:rPr>
        <w:t>Про внесення змін до деяких постанов Кабінету Міністрів України щодо реалізації інвестиційних проектів із значними інвестиціями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1855</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r w:rsidRPr="00AE6257">
        <w:rPr>
          <w:b/>
          <w:sz w:val="36"/>
          <w:szCs w:val="36"/>
        </w:rPr>
        <w:t>.</w:t>
      </w:r>
    </w:p>
    <w:p w14:paraId="2AD1C4E3" w14:textId="46DEF2E8" w:rsidR="003B32C8" w:rsidRDefault="003B32C8" w:rsidP="003B32C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 xml:space="preserve">метою </w:t>
      </w:r>
      <w:r w:rsidRPr="003B32C8">
        <w:rPr>
          <w:bCs/>
          <w:szCs w:val="28"/>
        </w:rPr>
        <w:t>приведення підзаконних нормативно-правових актів, що регулюють порядок реалізації інвестиційних проектів із значними інвестиціями у відповідність до Закону України “Про державну підтримку інвестиційних проектів із значними інвестиціями в Україні”</w:t>
      </w:r>
      <w:r>
        <w:rPr>
          <w:bCs/>
          <w:szCs w:val="28"/>
        </w:rPr>
        <w:t>.</w:t>
      </w:r>
    </w:p>
    <w:p w14:paraId="1F16C930" w14:textId="77777777" w:rsidR="003B32C8" w:rsidRPr="003B32C8" w:rsidRDefault="003B32C8" w:rsidP="003B32C8">
      <w:pPr>
        <w:widowControl w:val="0"/>
        <w:ind w:right="102" w:firstLine="708"/>
        <w:jc w:val="both"/>
        <w:rPr>
          <w:bCs/>
          <w:szCs w:val="28"/>
        </w:rPr>
      </w:pPr>
      <w:proofErr w:type="spellStart"/>
      <w:r w:rsidRPr="003B32C8">
        <w:rPr>
          <w:bCs/>
          <w:szCs w:val="28"/>
        </w:rPr>
        <w:t>Проєктом</w:t>
      </w:r>
      <w:proofErr w:type="spellEnd"/>
      <w:r w:rsidRPr="003B32C8">
        <w:rPr>
          <w:bCs/>
          <w:szCs w:val="28"/>
        </w:rPr>
        <w:t xml:space="preserve"> </w:t>
      </w:r>
      <w:proofErr w:type="spellStart"/>
      <w:r w:rsidRPr="003B32C8">
        <w:rPr>
          <w:bCs/>
          <w:szCs w:val="28"/>
        </w:rPr>
        <w:t>акта</w:t>
      </w:r>
      <w:proofErr w:type="spellEnd"/>
      <w:r w:rsidRPr="003B32C8">
        <w:rPr>
          <w:bCs/>
          <w:szCs w:val="28"/>
        </w:rPr>
        <w:t xml:space="preserve"> передбачено внесення змін до:</w:t>
      </w:r>
    </w:p>
    <w:p w14:paraId="4830F215" w14:textId="77777777" w:rsidR="003B32C8" w:rsidRPr="003B32C8" w:rsidRDefault="003B32C8" w:rsidP="003B32C8">
      <w:pPr>
        <w:pStyle w:val="ad"/>
        <w:widowControl w:val="0"/>
        <w:numPr>
          <w:ilvl w:val="0"/>
          <w:numId w:val="39"/>
        </w:numPr>
        <w:ind w:right="102"/>
        <w:jc w:val="both"/>
        <w:rPr>
          <w:bCs/>
          <w:szCs w:val="28"/>
        </w:rPr>
      </w:pPr>
      <w:r w:rsidRPr="003B32C8">
        <w:rPr>
          <w:bCs/>
          <w:szCs w:val="28"/>
        </w:rPr>
        <w:t>Методології розрахунку обсягу державної підтримки для реалізації інвестиційного проекту із значними інвестиціями, затвердженої постановою Кабінету Міністрів України від 07.07.2021 № 714;</w:t>
      </w:r>
    </w:p>
    <w:p w14:paraId="18C3D996" w14:textId="77777777" w:rsidR="003B32C8" w:rsidRPr="003B32C8" w:rsidRDefault="003B32C8" w:rsidP="003B32C8">
      <w:pPr>
        <w:pStyle w:val="ad"/>
        <w:widowControl w:val="0"/>
        <w:numPr>
          <w:ilvl w:val="0"/>
          <w:numId w:val="39"/>
        </w:numPr>
        <w:ind w:right="102"/>
        <w:jc w:val="both"/>
        <w:rPr>
          <w:bCs/>
          <w:szCs w:val="28"/>
        </w:rPr>
      </w:pPr>
      <w:r w:rsidRPr="003B32C8">
        <w:rPr>
          <w:bCs/>
          <w:szCs w:val="28"/>
        </w:rPr>
        <w:t>Вимог до техніко-економічного обґрунтування інвестиційного проекту із значними інвестиціями, затверджених постановою Кабінету Міністрів України від 19.05.2021 № 515;</w:t>
      </w:r>
    </w:p>
    <w:p w14:paraId="2C7F0DAF" w14:textId="77777777" w:rsidR="003B32C8" w:rsidRPr="003B32C8" w:rsidRDefault="003B32C8" w:rsidP="003B32C8">
      <w:pPr>
        <w:pStyle w:val="ad"/>
        <w:widowControl w:val="0"/>
        <w:numPr>
          <w:ilvl w:val="0"/>
          <w:numId w:val="39"/>
        </w:numPr>
        <w:ind w:right="102"/>
        <w:jc w:val="both"/>
        <w:rPr>
          <w:bCs/>
          <w:szCs w:val="28"/>
        </w:rPr>
      </w:pPr>
      <w:r w:rsidRPr="003B32C8">
        <w:rPr>
          <w:bCs/>
          <w:szCs w:val="28"/>
        </w:rPr>
        <w:t>Порядку та методології проведення оцінки інвестиційного проекту із значними інвестиціями, затверджених постановою Кабінету Міністрів України від 12.03.2024 № 312;</w:t>
      </w:r>
    </w:p>
    <w:p w14:paraId="213CC346" w14:textId="77777777" w:rsidR="003B32C8" w:rsidRPr="003B32C8" w:rsidRDefault="003B32C8" w:rsidP="003B32C8">
      <w:pPr>
        <w:pStyle w:val="ad"/>
        <w:widowControl w:val="0"/>
        <w:numPr>
          <w:ilvl w:val="0"/>
          <w:numId w:val="39"/>
        </w:numPr>
        <w:ind w:right="102"/>
        <w:jc w:val="both"/>
        <w:rPr>
          <w:bCs/>
          <w:szCs w:val="28"/>
        </w:rPr>
      </w:pPr>
      <w:r w:rsidRPr="003B32C8">
        <w:rPr>
          <w:bCs/>
          <w:szCs w:val="28"/>
        </w:rPr>
        <w:t>Порядку надання компенсації вартості збудованих заявником або інвестором із значними інвестиціями об’єктів інженерно-транспортної інфраструктури, необхідних для реалізації інвестиційного проекту із значними інвестиціями, затвердженого постановою Кабінету Міністрів України від 15.03.2024 № 292;</w:t>
      </w:r>
    </w:p>
    <w:p w14:paraId="331C1FF5" w14:textId="77777777" w:rsidR="003B32C8" w:rsidRPr="003B32C8" w:rsidRDefault="003B32C8" w:rsidP="003B32C8">
      <w:pPr>
        <w:pStyle w:val="ad"/>
        <w:widowControl w:val="0"/>
        <w:numPr>
          <w:ilvl w:val="0"/>
          <w:numId w:val="39"/>
        </w:numPr>
        <w:ind w:right="102"/>
        <w:jc w:val="both"/>
        <w:rPr>
          <w:bCs/>
          <w:szCs w:val="28"/>
        </w:rPr>
      </w:pPr>
      <w:r w:rsidRPr="003B32C8">
        <w:rPr>
          <w:bCs/>
          <w:szCs w:val="28"/>
        </w:rPr>
        <w:lastRenderedPageBreak/>
        <w:t>Порядку надання компенсації витрат на підключення та приєднання до інженерно-транспортних мереж, необхідних для реалізації інвестиційного проекту із значними інвестиціями, затверджених постановою Кабінету Міністрів України від 15.03.2024 № 292.</w:t>
      </w:r>
    </w:p>
    <w:p w14:paraId="57880A71" w14:textId="77777777" w:rsidR="003B32C8" w:rsidRDefault="003B32C8" w:rsidP="003B32C8">
      <w:pPr>
        <w:widowControl w:val="0"/>
        <w:ind w:right="102" w:firstLine="708"/>
        <w:jc w:val="both"/>
        <w:rPr>
          <w:bCs/>
          <w:szCs w:val="28"/>
        </w:rPr>
      </w:pPr>
    </w:p>
    <w:p w14:paraId="390E2741" w14:textId="55DF9AAC" w:rsidR="00717CF0" w:rsidRPr="00AE6257" w:rsidRDefault="00717CF0" w:rsidP="00717CF0">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17CF0">
        <w:rPr>
          <w:b/>
          <w:sz w:val="36"/>
          <w:szCs w:val="36"/>
        </w:rPr>
        <w:t>наказу «Про затвердження Змін до Правил визначення норм надання послуги з управління побутовими відходами»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1856</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7EC6610B" w14:textId="1A293714" w:rsidR="00717CF0" w:rsidRDefault="00717CF0" w:rsidP="003B32C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метою</w:t>
      </w:r>
      <w:r>
        <w:rPr>
          <w:bCs/>
          <w:szCs w:val="28"/>
        </w:rPr>
        <w:t xml:space="preserve"> </w:t>
      </w:r>
      <w:r w:rsidRPr="00717CF0">
        <w:rPr>
          <w:bCs/>
          <w:szCs w:val="28"/>
        </w:rPr>
        <w:t>приведення термінології, що використовується в галузевих нормативно-правових актах, у відповідність до вимог Закону України «Про управління відходами», а також задля встановлення мінімальних добових норм надання послуги з управління побутовими відходами з метою забезпечення рівних можливостей доступу до отримання споживачами послуги з управління побутовими відходами та у разі неможливості здійснити вимірювання кількості побутових відходів під час запровадження послуги з управління побутовими відходами на території територіальної громади вперше.</w:t>
      </w:r>
    </w:p>
    <w:p w14:paraId="472E8D73" w14:textId="067CEDD8" w:rsidR="00717CF0" w:rsidRDefault="00717CF0" w:rsidP="003B32C8">
      <w:pPr>
        <w:widowControl w:val="0"/>
        <w:ind w:right="102" w:firstLine="708"/>
        <w:jc w:val="both"/>
        <w:rPr>
          <w:bCs/>
          <w:szCs w:val="28"/>
        </w:rPr>
      </w:pPr>
      <w:proofErr w:type="spellStart"/>
      <w:r w:rsidRPr="00717CF0">
        <w:rPr>
          <w:bCs/>
          <w:szCs w:val="28"/>
        </w:rPr>
        <w:t>Проєктом</w:t>
      </w:r>
      <w:proofErr w:type="spellEnd"/>
      <w:r w:rsidRPr="00717CF0">
        <w:rPr>
          <w:bCs/>
          <w:szCs w:val="28"/>
        </w:rPr>
        <w:t xml:space="preserve"> наказу передбачається </w:t>
      </w:r>
      <w:proofErr w:type="spellStart"/>
      <w:r w:rsidRPr="00717CF0">
        <w:rPr>
          <w:bCs/>
          <w:szCs w:val="28"/>
        </w:rPr>
        <w:t>внести</w:t>
      </w:r>
      <w:proofErr w:type="spellEnd"/>
      <w:r w:rsidRPr="00717CF0">
        <w:rPr>
          <w:bCs/>
          <w:szCs w:val="28"/>
        </w:rPr>
        <w:t xml:space="preserve"> зміни до Правил визначення норм надання послуг з вивезення побутових відходів, затверджених наказом Міністерства з питань житлово-комунального господарства України від 30 липня 2010 року № 259, зареєстрованих у Міністерстві юстиції України 29 вересня 2010 року за № 871/18166. Ці зміни насамперед стосуються приведення термінології, що використовується у Правилах визначення норм надання послуг з вивезення побутових відходів, у відповідність із Законом України «Про управління відходами».</w:t>
      </w:r>
    </w:p>
    <w:p w14:paraId="28EDD669" w14:textId="77777777" w:rsidR="00FB0396" w:rsidRDefault="00FB0396" w:rsidP="003B32C8">
      <w:pPr>
        <w:widowControl w:val="0"/>
        <w:ind w:right="102" w:firstLine="708"/>
        <w:jc w:val="both"/>
        <w:rPr>
          <w:bCs/>
          <w:szCs w:val="28"/>
        </w:rPr>
      </w:pPr>
    </w:p>
    <w:p w14:paraId="7871EBCB" w14:textId="041CCEB6" w:rsidR="00FB0396" w:rsidRPr="00AE6257" w:rsidRDefault="00FB0396" w:rsidP="00FB0396">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8B0307">
        <w:rPr>
          <w:b/>
          <w:sz w:val="36"/>
          <w:szCs w:val="36"/>
        </w:rPr>
        <w:t>останови КМУ «</w:t>
      </w:r>
      <w:r w:rsidRPr="00FB0396">
        <w:rPr>
          <w:b/>
          <w:sz w:val="36"/>
          <w:szCs w:val="36"/>
        </w:rPr>
        <w:t>Про затвердження 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1884</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Держгеонадра</w:t>
      </w:r>
      <w:proofErr w:type="spellEnd"/>
      <w:r w:rsidRPr="00AE6257">
        <w:rPr>
          <w:b/>
          <w:sz w:val="36"/>
          <w:szCs w:val="36"/>
        </w:rPr>
        <w:t>.</w:t>
      </w:r>
    </w:p>
    <w:p w14:paraId="2E24A737" w14:textId="77777777" w:rsidR="00930B1A" w:rsidRDefault="00FB0396" w:rsidP="00930B1A">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 xml:space="preserve">метою </w:t>
      </w:r>
      <w:r w:rsidR="00930B1A" w:rsidRPr="00930B1A">
        <w:rPr>
          <w:bCs/>
          <w:szCs w:val="28"/>
        </w:rPr>
        <w:t xml:space="preserve">на виконання вимог Закону України від 18 грудня 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 а також з метою </w:t>
      </w:r>
      <w:bookmarkStart w:id="0" w:name="_Hlk191650165"/>
      <w:r w:rsidR="00930B1A" w:rsidRPr="00930B1A">
        <w:rPr>
          <w:bCs/>
          <w:szCs w:val="28"/>
        </w:rPr>
        <w:t>захисту національних інтересів та підвищення рівня обороноздатності держави</w:t>
      </w:r>
      <w:bookmarkEnd w:id="0"/>
      <w:r w:rsidR="00930B1A" w:rsidRPr="00930B1A">
        <w:rPr>
          <w:bCs/>
          <w:szCs w:val="28"/>
        </w:rPr>
        <w:t>, подальшого удосконалення нормативно-правового регулювання відносин у сфері геологічного вивчення та раціонального використання надр.</w:t>
      </w:r>
    </w:p>
    <w:p w14:paraId="3D3D16EB" w14:textId="77777777" w:rsidR="000545D2" w:rsidRPr="000545D2" w:rsidRDefault="000545D2" w:rsidP="000545D2">
      <w:pPr>
        <w:widowControl w:val="0"/>
        <w:ind w:right="102" w:firstLine="708"/>
        <w:jc w:val="both"/>
        <w:rPr>
          <w:bCs/>
          <w:szCs w:val="28"/>
        </w:rPr>
      </w:pPr>
      <w:proofErr w:type="spellStart"/>
      <w:r w:rsidRPr="000545D2">
        <w:rPr>
          <w:bCs/>
          <w:szCs w:val="28"/>
        </w:rPr>
        <w:t>Проєктом</w:t>
      </w:r>
      <w:proofErr w:type="spellEnd"/>
      <w:r w:rsidRPr="000545D2">
        <w:rPr>
          <w:bCs/>
          <w:szCs w:val="28"/>
        </w:rPr>
        <w:t xml:space="preserve"> </w:t>
      </w:r>
      <w:proofErr w:type="spellStart"/>
      <w:r w:rsidRPr="000545D2">
        <w:rPr>
          <w:bCs/>
          <w:szCs w:val="28"/>
        </w:rPr>
        <w:t>акта</w:t>
      </w:r>
      <w:proofErr w:type="spellEnd"/>
      <w:r w:rsidRPr="000545D2">
        <w:rPr>
          <w:bCs/>
          <w:szCs w:val="28"/>
        </w:rPr>
        <w:t xml:space="preserve"> пропонується затвердити:</w:t>
      </w:r>
    </w:p>
    <w:p w14:paraId="6BA510DB" w14:textId="77777777" w:rsidR="000545D2" w:rsidRPr="000545D2" w:rsidRDefault="000545D2" w:rsidP="000545D2">
      <w:pPr>
        <w:pStyle w:val="ad"/>
        <w:widowControl w:val="0"/>
        <w:numPr>
          <w:ilvl w:val="0"/>
          <w:numId w:val="40"/>
        </w:numPr>
        <w:ind w:right="102"/>
        <w:jc w:val="both"/>
        <w:rPr>
          <w:bCs/>
          <w:szCs w:val="28"/>
        </w:rPr>
      </w:pPr>
      <w:r w:rsidRPr="000545D2">
        <w:rPr>
          <w:bCs/>
          <w:szCs w:val="28"/>
        </w:rPr>
        <w:t>Перелік корисних копалин та компонентів стратегічного значення;</w:t>
      </w:r>
    </w:p>
    <w:p w14:paraId="36849972" w14:textId="77777777" w:rsidR="000545D2" w:rsidRPr="000545D2" w:rsidRDefault="000545D2" w:rsidP="000545D2">
      <w:pPr>
        <w:pStyle w:val="ad"/>
        <w:widowControl w:val="0"/>
        <w:numPr>
          <w:ilvl w:val="0"/>
          <w:numId w:val="40"/>
        </w:numPr>
        <w:ind w:right="102"/>
        <w:jc w:val="both"/>
        <w:rPr>
          <w:bCs/>
          <w:szCs w:val="28"/>
        </w:rPr>
      </w:pPr>
      <w:r w:rsidRPr="000545D2">
        <w:rPr>
          <w:bCs/>
          <w:szCs w:val="28"/>
        </w:rPr>
        <w:t>Перелік корисних копалин та компонентів критичного значення;</w:t>
      </w:r>
    </w:p>
    <w:p w14:paraId="17FF75DF" w14:textId="77777777" w:rsidR="000545D2" w:rsidRPr="000545D2" w:rsidRDefault="000545D2" w:rsidP="000545D2">
      <w:pPr>
        <w:pStyle w:val="ad"/>
        <w:widowControl w:val="0"/>
        <w:numPr>
          <w:ilvl w:val="0"/>
          <w:numId w:val="40"/>
        </w:numPr>
        <w:ind w:right="102"/>
        <w:jc w:val="both"/>
        <w:rPr>
          <w:bCs/>
          <w:szCs w:val="28"/>
        </w:rPr>
      </w:pPr>
      <w:r w:rsidRPr="000545D2">
        <w:rPr>
          <w:bCs/>
          <w:szCs w:val="28"/>
        </w:rPr>
        <w:t>Перелік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w:t>
      </w:r>
    </w:p>
    <w:p w14:paraId="3E599C1E" w14:textId="77777777" w:rsidR="000545D2" w:rsidRPr="000545D2" w:rsidRDefault="000545D2" w:rsidP="000545D2">
      <w:pPr>
        <w:pStyle w:val="ad"/>
        <w:widowControl w:val="0"/>
        <w:numPr>
          <w:ilvl w:val="0"/>
          <w:numId w:val="40"/>
        </w:numPr>
        <w:ind w:right="102"/>
        <w:jc w:val="both"/>
        <w:rPr>
          <w:bCs/>
          <w:szCs w:val="28"/>
        </w:rPr>
      </w:pPr>
      <w:r w:rsidRPr="000545D2">
        <w:rPr>
          <w:bCs/>
          <w:szCs w:val="28"/>
        </w:rPr>
        <w:lastRenderedPageBreak/>
        <w:t>Перелік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p>
    <w:p w14:paraId="0EC6F5E8" w14:textId="77777777" w:rsidR="000545D2" w:rsidRPr="000545D2" w:rsidRDefault="000545D2" w:rsidP="000545D2">
      <w:pPr>
        <w:widowControl w:val="0"/>
        <w:ind w:right="102" w:firstLine="708"/>
        <w:jc w:val="both"/>
        <w:rPr>
          <w:bCs/>
          <w:szCs w:val="28"/>
        </w:rPr>
      </w:pPr>
      <w:r w:rsidRPr="000545D2">
        <w:rPr>
          <w:bCs/>
          <w:szCs w:val="28"/>
        </w:rPr>
        <w:t xml:space="preserve">Разом з тим, </w:t>
      </w:r>
      <w:proofErr w:type="spellStart"/>
      <w:r w:rsidRPr="000545D2">
        <w:rPr>
          <w:bCs/>
          <w:szCs w:val="28"/>
        </w:rPr>
        <w:t>проєктом</w:t>
      </w:r>
      <w:proofErr w:type="spellEnd"/>
      <w:r w:rsidRPr="000545D2">
        <w:rPr>
          <w:bCs/>
          <w:szCs w:val="28"/>
        </w:rPr>
        <w:t xml:space="preserve"> </w:t>
      </w:r>
      <w:proofErr w:type="spellStart"/>
      <w:r w:rsidRPr="000545D2">
        <w:rPr>
          <w:bCs/>
          <w:szCs w:val="28"/>
        </w:rPr>
        <w:t>акта</w:t>
      </w:r>
      <w:proofErr w:type="spellEnd"/>
      <w:r w:rsidRPr="000545D2">
        <w:rPr>
          <w:bCs/>
          <w:szCs w:val="28"/>
        </w:rPr>
        <w:t xml:space="preserve"> пропонується визнати такою, що втратила чинність постанову Кабінету Міністрів України від 14 лютого 2023 р. № 132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конкурсів на укладення угод про розподіл продукції».</w:t>
      </w:r>
    </w:p>
    <w:p w14:paraId="2D3FF57C" w14:textId="77777777" w:rsidR="000545D2" w:rsidRPr="00930B1A" w:rsidRDefault="000545D2" w:rsidP="00930B1A">
      <w:pPr>
        <w:widowControl w:val="0"/>
        <w:ind w:right="102" w:firstLine="708"/>
        <w:jc w:val="both"/>
        <w:rPr>
          <w:bCs/>
          <w:szCs w:val="28"/>
        </w:rPr>
      </w:pPr>
    </w:p>
    <w:p w14:paraId="38C77ED9" w14:textId="2BD99445" w:rsidR="00CB480E" w:rsidRPr="00AE6257" w:rsidRDefault="00CB480E" w:rsidP="00CB480E">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17CF0">
        <w:rPr>
          <w:b/>
          <w:sz w:val="36"/>
          <w:szCs w:val="36"/>
        </w:rPr>
        <w:t>наказу «</w:t>
      </w:r>
      <w:r w:rsidRPr="00CB480E">
        <w:rPr>
          <w:b/>
          <w:sz w:val="36"/>
          <w:szCs w:val="36"/>
        </w:rPr>
        <w:t>Про внесення зміни до пункту 1 наказу Міністерства охорони здоров'я України від 15 липня 2024 року № 1226 та визнання таким, що втратив чинність, наказ Міністерства охорони здоров'я України від 13 вересня 2006 №624</w:t>
      </w:r>
      <w:r w:rsidRPr="00717CF0">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1908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71BD5F18" w14:textId="37C803BD" w:rsidR="00FB0396" w:rsidRDefault="00CB480E" w:rsidP="00FB039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метою</w:t>
      </w:r>
      <w:r>
        <w:rPr>
          <w:bCs/>
          <w:szCs w:val="28"/>
        </w:rPr>
        <w:t xml:space="preserve"> </w:t>
      </w:r>
      <w:r w:rsidR="00495B61" w:rsidRPr="00495B61">
        <w:rPr>
          <w:bCs/>
          <w:szCs w:val="28"/>
        </w:rPr>
        <w:t>удосконалення і приведення системи обліку та звітності з питань туберкульозу у відповідність до міжнародних стандартів, а також з метою узгодження нормативно-правових актів Міністерства охорони здоров’я з актами законодавства, що мають вищу юридичну силу.</w:t>
      </w:r>
    </w:p>
    <w:p w14:paraId="05D26E51" w14:textId="77777777" w:rsidR="00495B61" w:rsidRDefault="00495B61" w:rsidP="00FB0396">
      <w:pPr>
        <w:widowControl w:val="0"/>
        <w:ind w:right="102" w:firstLine="708"/>
        <w:jc w:val="both"/>
        <w:rPr>
          <w:bCs/>
          <w:szCs w:val="28"/>
        </w:rPr>
      </w:pPr>
    </w:p>
    <w:p w14:paraId="095B3002" w14:textId="11AE6616" w:rsidR="000058D2" w:rsidRPr="00AE6257" w:rsidRDefault="000058D2" w:rsidP="000058D2">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17CF0">
        <w:rPr>
          <w:b/>
          <w:sz w:val="36"/>
          <w:szCs w:val="36"/>
        </w:rPr>
        <w:t>наказу «</w:t>
      </w:r>
      <w:r w:rsidRPr="000058D2">
        <w:rPr>
          <w:b/>
          <w:sz w:val="36"/>
          <w:szCs w:val="36"/>
        </w:rPr>
        <w:t>Про затвердження Змін до Правил пожежної безпеки на ринках України</w:t>
      </w:r>
      <w:r w:rsidRPr="00717CF0">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w:t>
      </w:r>
      <w:r>
        <w:rPr>
          <w:b/>
          <w:sz w:val="36"/>
          <w:szCs w:val="36"/>
        </w:rPr>
        <w:t>789/1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ДСНС</w:t>
      </w:r>
      <w:r w:rsidRPr="00AE6257">
        <w:rPr>
          <w:b/>
          <w:sz w:val="36"/>
          <w:szCs w:val="36"/>
        </w:rPr>
        <w:t>.</w:t>
      </w:r>
    </w:p>
    <w:p w14:paraId="2E126704" w14:textId="1F8A77D0" w:rsidR="000058D2" w:rsidRDefault="000058D2" w:rsidP="000058D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метою</w:t>
      </w:r>
      <w:r>
        <w:rPr>
          <w:bCs/>
          <w:szCs w:val="28"/>
        </w:rPr>
        <w:t xml:space="preserve"> </w:t>
      </w:r>
      <w:r w:rsidRPr="000058D2">
        <w:rPr>
          <w:bCs/>
          <w:szCs w:val="28"/>
        </w:rPr>
        <w:t>приведення окремих положень Правил пожежної безпеки на ринках України, затверджених наказом Міністерства внутрішніх справ України від 06.06.2017 № 470, зареєстрованим у Міністерстві юстиції України 29 червня 2017 р. за № 795/30663, у відповідність до вимог чинного законодавства.</w:t>
      </w:r>
    </w:p>
    <w:p w14:paraId="09CD0974" w14:textId="583098BD" w:rsidR="000058D2" w:rsidRDefault="000058D2" w:rsidP="000058D2">
      <w:pPr>
        <w:widowControl w:val="0"/>
        <w:ind w:right="102" w:firstLine="708"/>
        <w:jc w:val="both"/>
        <w:rPr>
          <w:bCs/>
          <w:szCs w:val="28"/>
        </w:rPr>
      </w:pPr>
      <w:proofErr w:type="spellStart"/>
      <w:r w:rsidRPr="000058D2">
        <w:rPr>
          <w:bCs/>
          <w:szCs w:val="28"/>
        </w:rPr>
        <w:t>Проєктом</w:t>
      </w:r>
      <w:proofErr w:type="spellEnd"/>
      <w:r w:rsidRPr="000058D2">
        <w:rPr>
          <w:bCs/>
          <w:szCs w:val="28"/>
        </w:rPr>
        <w:t xml:space="preserve"> наказу передбачається приведення змісту Правил пожежної безпеки на ринках України в частині недіючих нормативно-правових актів у відповідність до чинного на сьогоднішній день законодавства. Разом із цим є потреба унормування протипожежних відстаней від меж відкритих авторинків (у тому числі з навісом) до житлових будівель</w:t>
      </w:r>
      <w:r w:rsidR="007F1A88">
        <w:rPr>
          <w:bCs/>
          <w:szCs w:val="28"/>
        </w:rPr>
        <w:t>.</w:t>
      </w:r>
    </w:p>
    <w:p w14:paraId="1EF33208" w14:textId="77777777" w:rsidR="007F1A88" w:rsidRDefault="007F1A88" w:rsidP="000058D2">
      <w:pPr>
        <w:widowControl w:val="0"/>
        <w:ind w:right="102" w:firstLine="708"/>
        <w:jc w:val="both"/>
        <w:rPr>
          <w:bCs/>
          <w:szCs w:val="28"/>
        </w:rPr>
      </w:pPr>
    </w:p>
    <w:p w14:paraId="6F85CCF5" w14:textId="49184D04" w:rsidR="007F1A88" w:rsidRPr="00AE6257" w:rsidRDefault="007F1A88" w:rsidP="007F1A8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8B0307">
        <w:rPr>
          <w:b/>
          <w:sz w:val="36"/>
          <w:szCs w:val="36"/>
        </w:rPr>
        <w:t>останови КМУ «</w:t>
      </w:r>
      <w:r w:rsidRPr="007F1A88">
        <w:rPr>
          <w:b/>
          <w:sz w:val="36"/>
          <w:szCs w:val="36"/>
        </w:rPr>
        <w:t>Про внесення змін до постанови Кабінету Міністрів України від 13 березня 2022 р. № 303</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261/1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КРАІЛ</w:t>
      </w:r>
      <w:r w:rsidRPr="00AE6257">
        <w:rPr>
          <w:b/>
          <w:sz w:val="36"/>
          <w:szCs w:val="36"/>
        </w:rPr>
        <w:t>.</w:t>
      </w:r>
    </w:p>
    <w:p w14:paraId="29C5E7A2" w14:textId="15D4B29F" w:rsidR="007F1A88" w:rsidRDefault="007F1A88" w:rsidP="007F1A8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 xml:space="preserve">метою </w:t>
      </w:r>
      <w:r w:rsidRPr="007F1A88">
        <w:rPr>
          <w:bCs/>
          <w:szCs w:val="28"/>
        </w:rPr>
        <w:t>відновлення повноважень КРАІЛ щодо здійснення планових заходів державного нагляду (контролю) у сфері організації та проведення азартних ігор у сфері організації та проведення азартних ігор під час дії воєнного стану.</w:t>
      </w:r>
    </w:p>
    <w:p w14:paraId="026205FE" w14:textId="1D7E53BB" w:rsidR="007F1A88" w:rsidRDefault="007F1A88" w:rsidP="007F1A88">
      <w:pPr>
        <w:widowControl w:val="0"/>
        <w:ind w:right="102" w:firstLine="708"/>
        <w:jc w:val="both"/>
        <w:rPr>
          <w:bCs/>
          <w:szCs w:val="28"/>
        </w:rPr>
      </w:pPr>
      <w:proofErr w:type="spellStart"/>
      <w:r w:rsidRPr="007F1A88">
        <w:rPr>
          <w:bCs/>
          <w:szCs w:val="28"/>
        </w:rPr>
        <w:t>Проєктом</w:t>
      </w:r>
      <w:proofErr w:type="spellEnd"/>
      <w:r w:rsidRPr="007F1A88">
        <w:rPr>
          <w:bCs/>
          <w:szCs w:val="28"/>
        </w:rPr>
        <w:t xml:space="preserve"> постанови пропонується </w:t>
      </w:r>
      <w:proofErr w:type="spellStart"/>
      <w:r w:rsidRPr="007F1A88">
        <w:rPr>
          <w:bCs/>
          <w:szCs w:val="28"/>
        </w:rPr>
        <w:t>внести</w:t>
      </w:r>
      <w:proofErr w:type="spellEnd"/>
      <w:r w:rsidRPr="007F1A88">
        <w:rPr>
          <w:bCs/>
          <w:szCs w:val="28"/>
        </w:rPr>
        <w:t xml:space="preserve"> зміни до постанови Кабінету </w:t>
      </w:r>
      <w:r w:rsidRPr="007F1A88">
        <w:rPr>
          <w:bCs/>
          <w:szCs w:val="28"/>
        </w:rPr>
        <w:lastRenderedPageBreak/>
        <w:t>Міністрів України від 13 березня 2022 року № 303 «Про припинення заходів державного нагляду (контролю) і державного ринкового нагляду в умовах воєнного стану», передбачивши, що заходи державного нагляду (контролю), в тому числі планові перевірки за додержанням законодавства у сфері організації та проведення азартних ігор здійснюватимуться протягом періоду воєнного стану за рішенням КРАІЛ в установленому Законом України «Про основні засади державного нагляду (контролю) у сфері господарської діяльності» порядку з урахуванням особливостей, визначених Законом України «Про державне регулювання діяльності щодо організації та проведення азартних ігор».</w:t>
      </w:r>
    </w:p>
    <w:p w14:paraId="2F419D66" w14:textId="77777777" w:rsidR="006D6608" w:rsidRPr="006D6608" w:rsidRDefault="006D6608" w:rsidP="007F1A88">
      <w:pPr>
        <w:widowControl w:val="0"/>
        <w:ind w:right="102" w:firstLine="708"/>
        <w:jc w:val="both"/>
        <w:rPr>
          <w:b/>
          <w:sz w:val="36"/>
          <w:szCs w:val="36"/>
        </w:rPr>
      </w:pPr>
    </w:p>
    <w:p w14:paraId="429FF075" w14:textId="18A34EE2" w:rsidR="006D6608" w:rsidRPr="00AE6257" w:rsidRDefault="006D6608" w:rsidP="006D660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8B0307">
        <w:rPr>
          <w:b/>
          <w:sz w:val="36"/>
          <w:szCs w:val="36"/>
        </w:rPr>
        <w:t>останови КМУ «</w:t>
      </w:r>
      <w:r w:rsidRPr="006D6608">
        <w:rPr>
          <w:b/>
          <w:sz w:val="36"/>
          <w:szCs w:val="36"/>
        </w:rPr>
        <w:t>Деякі питання державного регулювання цін на лікарські засоби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1950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4E37C9CA" w14:textId="7FB546AF" w:rsidR="006D6608" w:rsidRDefault="006D6608" w:rsidP="006D660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метою</w:t>
      </w:r>
      <w:r w:rsidRPr="006D6608">
        <w:rPr>
          <w:bCs/>
          <w:szCs w:val="28"/>
        </w:rPr>
        <w:t xml:space="preserve"> реалізації статті 203 Закону України «Про лікарські засоби» (зі змінами, внесеним Законом України від 12 лютого 2025 року № 4239-IX «Про внесення змін до деяких законів України щодо особливостей державної реєстрації лікарських засобів, які можуть закуповуватися особою, уповноваженою на здійснення </w:t>
      </w:r>
      <w:proofErr w:type="spellStart"/>
      <w:r w:rsidRPr="006D6608">
        <w:rPr>
          <w:bCs/>
          <w:szCs w:val="28"/>
        </w:rPr>
        <w:t>закупівель</w:t>
      </w:r>
      <w:proofErr w:type="spellEnd"/>
      <w:r w:rsidRPr="006D6608">
        <w:rPr>
          <w:bCs/>
          <w:szCs w:val="28"/>
        </w:rPr>
        <w:t xml:space="preserve"> у сфері охорони здоров’я, та врегулювання окремих питань, пов’язаних з реалізацією лікарських засобів»).</w:t>
      </w:r>
    </w:p>
    <w:p w14:paraId="2BCF9CDB" w14:textId="77777777" w:rsidR="006D6608" w:rsidRDefault="006D6608" w:rsidP="006D6608">
      <w:pPr>
        <w:widowControl w:val="0"/>
        <w:ind w:right="102" w:firstLine="708"/>
        <w:jc w:val="both"/>
        <w:rPr>
          <w:bCs/>
          <w:szCs w:val="28"/>
        </w:rPr>
      </w:pPr>
      <w:proofErr w:type="spellStart"/>
      <w:r w:rsidRPr="006D6608">
        <w:rPr>
          <w:bCs/>
          <w:szCs w:val="28"/>
        </w:rPr>
        <w:t>Проєктом</w:t>
      </w:r>
      <w:proofErr w:type="spellEnd"/>
      <w:r w:rsidRPr="006D6608">
        <w:rPr>
          <w:bCs/>
          <w:szCs w:val="28"/>
        </w:rPr>
        <w:t xml:space="preserve"> постанови передбачається затвердження: </w:t>
      </w:r>
    </w:p>
    <w:p w14:paraId="50710AAD" w14:textId="77777777" w:rsidR="006D6608" w:rsidRPr="006D6608" w:rsidRDefault="006D6608" w:rsidP="006D6608">
      <w:pPr>
        <w:pStyle w:val="ad"/>
        <w:widowControl w:val="0"/>
        <w:numPr>
          <w:ilvl w:val="0"/>
          <w:numId w:val="41"/>
        </w:numPr>
        <w:ind w:right="102"/>
        <w:jc w:val="both"/>
        <w:rPr>
          <w:bCs/>
          <w:szCs w:val="28"/>
        </w:rPr>
      </w:pPr>
      <w:r w:rsidRPr="006D6608">
        <w:rPr>
          <w:bCs/>
          <w:szCs w:val="28"/>
        </w:rPr>
        <w:t xml:space="preserve">Порядку реферування цін на лікарські засоби; </w:t>
      </w:r>
    </w:p>
    <w:p w14:paraId="4F02DFBE" w14:textId="77777777" w:rsidR="006D6608" w:rsidRPr="006D6608" w:rsidRDefault="006D6608" w:rsidP="006D6608">
      <w:pPr>
        <w:pStyle w:val="ad"/>
        <w:widowControl w:val="0"/>
        <w:numPr>
          <w:ilvl w:val="0"/>
          <w:numId w:val="41"/>
        </w:numPr>
        <w:ind w:right="102"/>
        <w:jc w:val="both"/>
        <w:rPr>
          <w:bCs/>
          <w:szCs w:val="28"/>
        </w:rPr>
      </w:pPr>
      <w:r w:rsidRPr="006D6608">
        <w:rPr>
          <w:bCs/>
          <w:szCs w:val="28"/>
        </w:rPr>
        <w:t>Порядку декларування цін на лікарські засоби в Національному каталозі цін;</w:t>
      </w:r>
    </w:p>
    <w:p w14:paraId="6B210FF7" w14:textId="3C4E6932" w:rsidR="006D6608" w:rsidRDefault="006D6608" w:rsidP="006D6608">
      <w:pPr>
        <w:pStyle w:val="ad"/>
        <w:widowControl w:val="0"/>
        <w:numPr>
          <w:ilvl w:val="0"/>
          <w:numId w:val="41"/>
        </w:numPr>
        <w:ind w:right="102"/>
        <w:jc w:val="both"/>
        <w:rPr>
          <w:bCs/>
          <w:szCs w:val="28"/>
        </w:rPr>
      </w:pPr>
      <w:r w:rsidRPr="006D6608">
        <w:rPr>
          <w:bCs/>
          <w:szCs w:val="28"/>
        </w:rPr>
        <w:t>Порядку створення та управління Національним каталогом цін.</w:t>
      </w:r>
    </w:p>
    <w:p w14:paraId="3D45C171" w14:textId="77777777" w:rsidR="00EE0EFB" w:rsidRDefault="00EE0EFB" w:rsidP="00EE0EFB">
      <w:pPr>
        <w:widowControl w:val="0"/>
        <w:ind w:right="102"/>
        <w:jc w:val="both"/>
        <w:rPr>
          <w:bCs/>
          <w:szCs w:val="28"/>
        </w:rPr>
      </w:pPr>
    </w:p>
    <w:p w14:paraId="460732CC" w14:textId="57BE066D" w:rsidR="00EE0EFB" w:rsidRPr="00AE6257" w:rsidRDefault="00EE0EFB" w:rsidP="00EE0EF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8B0307">
        <w:rPr>
          <w:b/>
          <w:sz w:val="36"/>
          <w:szCs w:val="36"/>
        </w:rPr>
        <w:t>останови КМУ «</w:t>
      </w:r>
      <w:r w:rsidRPr="00EE0EFB">
        <w:rPr>
          <w:b/>
          <w:sz w:val="36"/>
          <w:szCs w:val="36"/>
        </w:rPr>
        <w:t>Про внесення змін до постанови Кабінету Міністрів України від 3 листопада 2023 р. № 1171</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19</w:t>
      </w:r>
      <w:r>
        <w:rPr>
          <w:b/>
          <w:sz w:val="36"/>
          <w:szCs w:val="36"/>
        </w:rPr>
        <w:t>44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w:t>
      </w:r>
      <w:r>
        <w:rPr>
          <w:b/>
          <w:sz w:val="36"/>
          <w:szCs w:val="36"/>
        </w:rPr>
        <w:t>інагрополітики</w:t>
      </w:r>
      <w:r w:rsidRPr="00AE6257">
        <w:rPr>
          <w:b/>
          <w:sz w:val="36"/>
          <w:szCs w:val="36"/>
        </w:rPr>
        <w:t>.</w:t>
      </w:r>
    </w:p>
    <w:p w14:paraId="7F9366C4" w14:textId="47D5E441" w:rsidR="00EE0EFB" w:rsidRDefault="00EE0EFB" w:rsidP="00EE0EFB">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метою</w:t>
      </w:r>
      <w:r w:rsidRPr="006D6608">
        <w:rPr>
          <w:bCs/>
          <w:szCs w:val="28"/>
        </w:rPr>
        <w:t xml:space="preserve"> </w:t>
      </w:r>
      <w:r w:rsidRPr="00EE0EFB">
        <w:rPr>
          <w:bCs/>
          <w:szCs w:val="28"/>
        </w:rPr>
        <w:t>внесення змін до постанови Кабінету Міністрів України від 03 листопада 2023 року № 1171 «Про реалізацію експериментального проекту з проведення ідентифікації та/або реєстрації домашніх тварин» для врегулювання питань, пов’язаних із вдосконаленням заходів щодо адміністрування Єдиного державного реєстру домашніх тварин.</w:t>
      </w:r>
    </w:p>
    <w:p w14:paraId="1F37EA55" w14:textId="77777777" w:rsidR="00E147DE" w:rsidRDefault="00E147DE" w:rsidP="00EE0EFB">
      <w:pPr>
        <w:widowControl w:val="0"/>
        <w:ind w:right="102" w:firstLine="708"/>
        <w:jc w:val="both"/>
        <w:rPr>
          <w:bCs/>
          <w:szCs w:val="28"/>
        </w:rPr>
      </w:pPr>
      <w:r w:rsidRPr="00E147DE">
        <w:rPr>
          <w:bCs/>
          <w:szCs w:val="28"/>
        </w:rPr>
        <w:t xml:space="preserve">Проектом постанови передбачено: </w:t>
      </w:r>
    </w:p>
    <w:p w14:paraId="1A983F1F" w14:textId="77777777" w:rsidR="00E147DE" w:rsidRPr="00866D91" w:rsidRDefault="00E147DE" w:rsidP="00866D91">
      <w:pPr>
        <w:pStyle w:val="ad"/>
        <w:widowControl w:val="0"/>
        <w:numPr>
          <w:ilvl w:val="0"/>
          <w:numId w:val="42"/>
        </w:numPr>
        <w:ind w:right="102"/>
        <w:jc w:val="both"/>
        <w:rPr>
          <w:bCs/>
          <w:szCs w:val="28"/>
        </w:rPr>
      </w:pPr>
      <w:r w:rsidRPr="00866D91">
        <w:rPr>
          <w:bCs/>
          <w:szCs w:val="28"/>
        </w:rPr>
        <w:t>внесення змін до переліку учасників експериментального проекту;</w:t>
      </w:r>
    </w:p>
    <w:p w14:paraId="2BE6C1E3" w14:textId="77777777" w:rsidR="00E147DE" w:rsidRPr="00866D91" w:rsidRDefault="00E147DE" w:rsidP="00866D91">
      <w:pPr>
        <w:pStyle w:val="ad"/>
        <w:widowControl w:val="0"/>
        <w:numPr>
          <w:ilvl w:val="0"/>
          <w:numId w:val="42"/>
        </w:numPr>
        <w:ind w:right="102"/>
        <w:jc w:val="both"/>
        <w:rPr>
          <w:bCs/>
          <w:szCs w:val="28"/>
        </w:rPr>
      </w:pPr>
      <w:r w:rsidRPr="00866D91">
        <w:rPr>
          <w:bCs/>
          <w:szCs w:val="28"/>
        </w:rPr>
        <w:t>удосконалення можливостей технологічного функціонування Реєстру;</w:t>
      </w:r>
    </w:p>
    <w:p w14:paraId="759D9D19" w14:textId="77777777" w:rsidR="00E147DE" w:rsidRPr="00866D91" w:rsidRDefault="00E147DE" w:rsidP="00866D91">
      <w:pPr>
        <w:pStyle w:val="ad"/>
        <w:widowControl w:val="0"/>
        <w:numPr>
          <w:ilvl w:val="0"/>
          <w:numId w:val="42"/>
        </w:numPr>
        <w:ind w:right="102"/>
        <w:jc w:val="both"/>
        <w:rPr>
          <w:bCs/>
          <w:szCs w:val="28"/>
        </w:rPr>
      </w:pPr>
      <w:r w:rsidRPr="00866D91">
        <w:rPr>
          <w:bCs/>
          <w:szCs w:val="28"/>
        </w:rPr>
        <w:t xml:space="preserve">удосконалення процесу формування електронного паспорта тварин, отримання якого відбуватиметься через портал «Дія», що включатиме унікальний ідентифікатор; </w:t>
      </w:r>
    </w:p>
    <w:p w14:paraId="44E2CDAF" w14:textId="77777777" w:rsidR="00E147DE" w:rsidRPr="00866D91" w:rsidRDefault="00E147DE" w:rsidP="00866D91">
      <w:pPr>
        <w:pStyle w:val="ad"/>
        <w:widowControl w:val="0"/>
        <w:numPr>
          <w:ilvl w:val="0"/>
          <w:numId w:val="42"/>
        </w:numPr>
        <w:ind w:right="102"/>
        <w:jc w:val="both"/>
        <w:rPr>
          <w:bCs/>
          <w:szCs w:val="28"/>
        </w:rPr>
      </w:pPr>
      <w:r w:rsidRPr="00866D91">
        <w:rPr>
          <w:bCs/>
          <w:szCs w:val="28"/>
        </w:rPr>
        <w:t xml:space="preserve">врегулювання передбаченого механізму для обліку безпритульних тварин із залученням комунальних служб та ветеринарних інспекторів. Ця інформація буде доступна для громадськості, щоб зменшити кількість безпритульних тварин та забезпечити їх догляд і захист; </w:t>
      </w:r>
    </w:p>
    <w:p w14:paraId="3EE8B78D" w14:textId="77777777" w:rsidR="00E147DE" w:rsidRPr="00866D91" w:rsidRDefault="00E147DE" w:rsidP="00866D91">
      <w:pPr>
        <w:pStyle w:val="ad"/>
        <w:widowControl w:val="0"/>
        <w:numPr>
          <w:ilvl w:val="0"/>
          <w:numId w:val="42"/>
        </w:numPr>
        <w:ind w:right="102"/>
        <w:jc w:val="both"/>
        <w:rPr>
          <w:bCs/>
          <w:szCs w:val="28"/>
        </w:rPr>
      </w:pPr>
      <w:r w:rsidRPr="00866D91">
        <w:rPr>
          <w:bCs/>
          <w:szCs w:val="28"/>
        </w:rPr>
        <w:t xml:space="preserve">інтеграція з іншими державними системами, взаємодія з іншими </w:t>
      </w:r>
      <w:r w:rsidRPr="00866D91">
        <w:rPr>
          <w:bCs/>
          <w:szCs w:val="28"/>
        </w:rPr>
        <w:lastRenderedPageBreak/>
        <w:t xml:space="preserve">інформаційними системами та забезпечення автоматизованої інтеграції, що підвищує ефективність моніторингу та спрощує доступ до необхідних даних для органів, відповідальних за контроль; </w:t>
      </w:r>
    </w:p>
    <w:p w14:paraId="3F1FEE1D" w14:textId="77777777" w:rsidR="00E147DE" w:rsidRPr="00866D91" w:rsidRDefault="00E147DE" w:rsidP="00866D91">
      <w:pPr>
        <w:pStyle w:val="ad"/>
        <w:widowControl w:val="0"/>
        <w:numPr>
          <w:ilvl w:val="0"/>
          <w:numId w:val="42"/>
        </w:numPr>
        <w:ind w:right="102"/>
        <w:jc w:val="both"/>
        <w:rPr>
          <w:bCs/>
          <w:szCs w:val="28"/>
        </w:rPr>
      </w:pPr>
      <w:r w:rsidRPr="00866D91">
        <w:rPr>
          <w:bCs/>
          <w:szCs w:val="28"/>
        </w:rPr>
        <w:t xml:space="preserve">уточнення визначення деяких термінів та введення нових, зокрема, ветеринарна інформаційна система, керівник суб’єкта господарювання, представник власника/утримувача домашньої тварини та інші; </w:t>
      </w:r>
    </w:p>
    <w:p w14:paraId="582D2EB6" w14:textId="00D67A56" w:rsidR="00E147DE" w:rsidRDefault="00E147DE" w:rsidP="00866D91">
      <w:pPr>
        <w:pStyle w:val="ad"/>
        <w:widowControl w:val="0"/>
        <w:numPr>
          <w:ilvl w:val="0"/>
          <w:numId w:val="42"/>
        </w:numPr>
        <w:ind w:right="102"/>
        <w:jc w:val="both"/>
        <w:rPr>
          <w:bCs/>
          <w:szCs w:val="28"/>
        </w:rPr>
      </w:pPr>
      <w:r w:rsidRPr="00866D91">
        <w:rPr>
          <w:bCs/>
          <w:szCs w:val="28"/>
        </w:rPr>
        <w:t>внесення змін щодо порядку надання, блокування та анулювання доступу до Реєстру.</w:t>
      </w:r>
    </w:p>
    <w:p w14:paraId="19BA458B" w14:textId="77777777" w:rsidR="00622C32" w:rsidRDefault="00622C32" w:rsidP="00622C32">
      <w:pPr>
        <w:widowControl w:val="0"/>
        <w:ind w:right="102"/>
        <w:jc w:val="both"/>
        <w:rPr>
          <w:bCs/>
          <w:szCs w:val="28"/>
        </w:rPr>
      </w:pPr>
    </w:p>
    <w:p w14:paraId="10F6FA74" w14:textId="0CDF0202" w:rsidR="00622C32" w:rsidRPr="00AE6257" w:rsidRDefault="00622C32" w:rsidP="00622C32">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8B0307">
        <w:rPr>
          <w:b/>
          <w:sz w:val="36"/>
          <w:szCs w:val="36"/>
        </w:rPr>
        <w:t>останови КМУ «</w:t>
      </w:r>
      <w:r w:rsidRPr="00622C32">
        <w:rPr>
          <w:b/>
          <w:sz w:val="36"/>
          <w:szCs w:val="36"/>
        </w:rPr>
        <w:t>Про внесення змін до постанов Кабінету Міністрів України від 11 травня 2011 р. № 560 і від 14 жовтня 2022 р. № 1160</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19</w:t>
      </w:r>
      <w:r>
        <w:rPr>
          <w:b/>
          <w:sz w:val="36"/>
          <w:szCs w:val="36"/>
        </w:rPr>
        <w:t>61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w:t>
      </w:r>
      <w:r>
        <w:rPr>
          <w:b/>
          <w:sz w:val="36"/>
          <w:szCs w:val="36"/>
        </w:rPr>
        <w:t>розвитку</w:t>
      </w:r>
      <w:proofErr w:type="spellEnd"/>
      <w:r w:rsidRPr="00AE6257">
        <w:rPr>
          <w:b/>
          <w:sz w:val="36"/>
          <w:szCs w:val="36"/>
        </w:rPr>
        <w:t>.</w:t>
      </w:r>
    </w:p>
    <w:p w14:paraId="097E1F3A" w14:textId="7EDB297B" w:rsidR="00622C32" w:rsidRDefault="00622C32" w:rsidP="00622C3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метою</w:t>
      </w:r>
      <w:r w:rsidRPr="006D6608">
        <w:rPr>
          <w:bCs/>
          <w:szCs w:val="28"/>
        </w:rPr>
        <w:t xml:space="preserve"> </w:t>
      </w:r>
      <w:r w:rsidRPr="00622C32">
        <w:rPr>
          <w:bCs/>
          <w:szCs w:val="28"/>
        </w:rPr>
        <w:t>спрощення, доступності, прозорості, зниження корупційних ризиків при розробці, погодженні, проведенні експертизи проектної документації на будівництво.</w:t>
      </w:r>
    </w:p>
    <w:p w14:paraId="39F5F4BA" w14:textId="77777777" w:rsidR="00622C32" w:rsidRDefault="00622C32" w:rsidP="00622C32">
      <w:pPr>
        <w:widowControl w:val="0"/>
        <w:ind w:right="102" w:firstLine="708"/>
        <w:jc w:val="both"/>
        <w:rPr>
          <w:bCs/>
          <w:szCs w:val="28"/>
        </w:rPr>
      </w:pPr>
      <w:proofErr w:type="spellStart"/>
      <w:r w:rsidRPr="00622C32">
        <w:rPr>
          <w:bCs/>
          <w:szCs w:val="28"/>
        </w:rPr>
        <w:t>Проєктом</w:t>
      </w:r>
      <w:proofErr w:type="spellEnd"/>
      <w:r w:rsidRPr="00622C32">
        <w:rPr>
          <w:bCs/>
          <w:szCs w:val="28"/>
        </w:rPr>
        <w:t xml:space="preserve"> </w:t>
      </w:r>
      <w:proofErr w:type="spellStart"/>
      <w:r w:rsidRPr="00622C32">
        <w:rPr>
          <w:bCs/>
          <w:szCs w:val="28"/>
        </w:rPr>
        <w:t>акта</w:t>
      </w:r>
      <w:proofErr w:type="spellEnd"/>
      <w:r w:rsidRPr="00622C32">
        <w:rPr>
          <w:bCs/>
          <w:szCs w:val="28"/>
        </w:rPr>
        <w:t xml:space="preserve"> пропонується: </w:t>
      </w:r>
    </w:p>
    <w:p w14:paraId="259EADD7" w14:textId="116144D2" w:rsidR="00622C32" w:rsidRPr="00443ABC" w:rsidRDefault="00622C32" w:rsidP="00443ABC">
      <w:pPr>
        <w:pStyle w:val="ad"/>
        <w:widowControl w:val="0"/>
        <w:numPr>
          <w:ilvl w:val="0"/>
          <w:numId w:val="44"/>
        </w:numPr>
        <w:ind w:right="102"/>
        <w:jc w:val="both"/>
        <w:rPr>
          <w:bCs/>
          <w:szCs w:val="28"/>
        </w:rPr>
      </w:pPr>
      <w:r w:rsidRPr="00443ABC">
        <w:rPr>
          <w:bCs/>
          <w:szCs w:val="28"/>
        </w:rPr>
        <w:t>У Порядку затвердження проектів будівництва і проведення їх експертизи, затвердженому постановою Кабінету Міністрів України від 11 травня 2011 р. № 560:</w:t>
      </w:r>
    </w:p>
    <w:p w14:paraId="7C0BE1E8" w14:textId="03DAD7A3" w:rsidR="00622C32" w:rsidRPr="00443ABC" w:rsidRDefault="00622C32" w:rsidP="00443ABC">
      <w:pPr>
        <w:pStyle w:val="ad"/>
        <w:widowControl w:val="0"/>
        <w:numPr>
          <w:ilvl w:val="0"/>
          <w:numId w:val="45"/>
        </w:numPr>
        <w:ind w:right="102"/>
        <w:jc w:val="both"/>
        <w:rPr>
          <w:bCs/>
          <w:szCs w:val="28"/>
        </w:rPr>
      </w:pPr>
      <w:r w:rsidRPr="00443ABC">
        <w:rPr>
          <w:bCs/>
          <w:szCs w:val="28"/>
        </w:rPr>
        <w:t xml:space="preserve">виключити вимогу щодо інформування </w:t>
      </w:r>
      <w:proofErr w:type="spellStart"/>
      <w:r w:rsidRPr="00443ABC">
        <w:rPr>
          <w:bCs/>
          <w:szCs w:val="28"/>
        </w:rPr>
        <w:t>Мінінфраструктури</w:t>
      </w:r>
      <w:proofErr w:type="spellEnd"/>
      <w:r w:rsidRPr="00443ABC">
        <w:rPr>
          <w:bCs/>
          <w:szCs w:val="28"/>
        </w:rPr>
        <w:t xml:space="preserve"> стосовно затвердження центральними органами виконавчої влади, Радою міністрів Автономної Республіки Крим, обласними, Київською та Севастопольською міськими держадміністраціями, іншими державними органами та державними науковими організаціями проектної документації на будівництво об’єктів загальною кошторисною вартістю об’єкта будівництва вище ніж 120 млн. грн;</w:t>
      </w:r>
    </w:p>
    <w:p w14:paraId="00AD9795" w14:textId="77777777" w:rsidR="00622C32" w:rsidRPr="00443ABC" w:rsidRDefault="00622C32" w:rsidP="00443ABC">
      <w:pPr>
        <w:pStyle w:val="ad"/>
        <w:widowControl w:val="0"/>
        <w:numPr>
          <w:ilvl w:val="0"/>
          <w:numId w:val="45"/>
        </w:numPr>
        <w:ind w:right="102"/>
        <w:jc w:val="both"/>
        <w:rPr>
          <w:bCs/>
          <w:szCs w:val="28"/>
        </w:rPr>
      </w:pPr>
      <w:r w:rsidRPr="00443ABC">
        <w:rPr>
          <w:bCs/>
          <w:szCs w:val="28"/>
        </w:rPr>
        <w:t>для об’єктів, що підлягають оцінці впливу на довкілля згідно із Законом України «Про оцінку впливу на довкілля» до проектної документації на будівництво необхідність щодо розроблення матеріалів (розділу) оцінки впливів на навколишнє середовище у складі проектної документації на будівництво таких об'єктів не встановлювати;</w:t>
      </w:r>
    </w:p>
    <w:p w14:paraId="6C22E3E8" w14:textId="77777777" w:rsidR="00622C32" w:rsidRPr="00443ABC" w:rsidRDefault="00622C32" w:rsidP="00443ABC">
      <w:pPr>
        <w:pStyle w:val="ad"/>
        <w:widowControl w:val="0"/>
        <w:numPr>
          <w:ilvl w:val="0"/>
          <w:numId w:val="45"/>
        </w:numPr>
        <w:ind w:right="102"/>
        <w:jc w:val="both"/>
        <w:rPr>
          <w:bCs/>
          <w:szCs w:val="28"/>
        </w:rPr>
      </w:pPr>
      <w:r w:rsidRPr="00443ABC">
        <w:rPr>
          <w:bCs/>
          <w:szCs w:val="28"/>
        </w:rPr>
        <w:t>для підтримання в актуальному стані переліку експертних організацій, що здійснюють експертизу проектної документації на будівництво об’єктів запровадити постійний моніторинг відповідності експертних організацій критеріям та розгляд питань щодо порушення дотримання вимог законодавства у сфері містобудівної діяльності, будівельних норм при здійснені експертною організацією експертизу проектів будівництва;</w:t>
      </w:r>
    </w:p>
    <w:p w14:paraId="60DDC56F" w14:textId="77777777" w:rsidR="00622C32" w:rsidRPr="00443ABC" w:rsidRDefault="00622C32" w:rsidP="00443ABC">
      <w:pPr>
        <w:pStyle w:val="ad"/>
        <w:widowControl w:val="0"/>
        <w:numPr>
          <w:ilvl w:val="0"/>
          <w:numId w:val="45"/>
        </w:numPr>
        <w:ind w:right="102"/>
        <w:jc w:val="both"/>
        <w:rPr>
          <w:bCs/>
          <w:szCs w:val="28"/>
        </w:rPr>
      </w:pPr>
      <w:r w:rsidRPr="00443ABC">
        <w:rPr>
          <w:bCs/>
          <w:szCs w:val="28"/>
        </w:rPr>
        <w:t>запровадити аналіз звіту про результати експертизи проектної документації на будівництво (проектної документації на будівництво із змінами) на предмет їх повноти, відповідності формату, логічності та достовірності, за</w:t>
      </w:r>
      <w:r w:rsidRPr="00443ABC">
        <w:rPr>
          <w:bCs/>
          <w:szCs w:val="28"/>
        </w:rPr>
        <w:t xml:space="preserve"> </w:t>
      </w:r>
      <w:r w:rsidRPr="00443ABC">
        <w:rPr>
          <w:bCs/>
          <w:szCs w:val="28"/>
        </w:rPr>
        <w:t xml:space="preserve">результатами якого автоматично програмними засобами електронної системи формується протокол автоматичної перевірки. Встановити, що протокол автоматичної перевірки є невід’ємною складовою частиною звіту про результати експертизи </w:t>
      </w:r>
      <w:r w:rsidRPr="00443ABC">
        <w:rPr>
          <w:bCs/>
          <w:szCs w:val="28"/>
        </w:rPr>
        <w:lastRenderedPageBreak/>
        <w:t xml:space="preserve">проектної документації на будівництво (проектної документації на будівництво із змінами) тощо. </w:t>
      </w:r>
    </w:p>
    <w:p w14:paraId="76F0FBC9" w14:textId="2ABBC380" w:rsidR="00622C32" w:rsidRPr="00AD14FE" w:rsidRDefault="00622C32" w:rsidP="00AD14FE">
      <w:pPr>
        <w:pStyle w:val="ad"/>
        <w:widowControl w:val="0"/>
        <w:numPr>
          <w:ilvl w:val="0"/>
          <w:numId w:val="44"/>
        </w:numPr>
        <w:ind w:right="102"/>
        <w:jc w:val="both"/>
        <w:rPr>
          <w:bCs/>
          <w:szCs w:val="28"/>
        </w:rPr>
      </w:pPr>
      <w:r w:rsidRPr="00AD14FE">
        <w:rPr>
          <w:bCs/>
          <w:szCs w:val="28"/>
        </w:rPr>
        <w:t>У Порядку розроблення, здійснення експертизи та застосування проектів повторного використання у будівництві, затвердженому постановою Кабінету Міністрів України від 14 жовтня 2022 р. № 1160, доповнити вимогою щодо необхідності передбачати у проектах повторного використання у будівництві розділ інженерно-технічних заходів цивільного захисту.</w:t>
      </w:r>
    </w:p>
    <w:p w14:paraId="413F0BFD" w14:textId="77777777" w:rsidR="00AD14FE" w:rsidRDefault="00AD14FE" w:rsidP="00AD14FE">
      <w:pPr>
        <w:widowControl w:val="0"/>
        <w:ind w:right="102"/>
        <w:jc w:val="both"/>
        <w:rPr>
          <w:bCs/>
          <w:szCs w:val="28"/>
        </w:rPr>
      </w:pPr>
    </w:p>
    <w:p w14:paraId="4683437E" w14:textId="1E0DF342" w:rsidR="00AD14FE" w:rsidRPr="00AE6257" w:rsidRDefault="00AD14FE" w:rsidP="00AD14FE">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17CF0">
        <w:rPr>
          <w:b/>
          <w:sz w:val="36"/>
          <w:szCs w:val="36"/>
        </w:rPr>
        <w:t xml:space="preserve">наказу </w:t>
      </w:r>
      <w:proofErr w:type="spellStart"/>
      <w:r w:rsidRPr="00AD14FE">
        <w:rPr>
          <w:b/>
          <w:sz w:val="36"/>
          <w:szCs w:val="36"/>
        </w:rPr>
        <w:t>Мінфіна</w:t>
      </w:r>
      <w:proofErr w:type="spellEnd"/>
      <w:r w:rsidRPr="00AD14FE">
        <w:rPr>
          <w:b/>
          <w:sz w:val="36"/>
          <w:szCs w:val="36"/>
        </w:rPr>
        <w:t xml:space="preserve"> </w:t>
      </w:r>
      <w:r w:rsidRPr="00AD14FE">
        <w:rPr>
          <w:b/>
          <w:sz w:val="36"/>
          <w:szCs w:val="36"/>
        </w:rPr>
        <w:t>«</w:t>
      </w:r>
      <w:r w:rsidRPr="00AD14FE">
        <w:rPr>
          <w:b/>
          <w:sz w:val="36"/>
          <w:szCs w:val="36"/>
        </w:rPr>
        <w:t>Про затвердження змін до Порядку справляння плати за виконання митних формальностей митними органами поза місцем розташування цих органів або поза робочим часом, установленим для них</w:t>
      </w:r>
      <w:r w:rsidRPr="00AD14FE">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w:t>
      </w:r>
      <w:r>
        <w:rPr>
          <w:b/>
          <w:sz w:val="36"/>
          <w:szCs w:val="36"/>
        </w:rPr>
        <w:t>963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w:t>
      </w:r>
      <w:r>
        <w:rPr>
          <w:b/>
          <w:sz w:val="36"/>
          <w:szCs w:val="36"/>
        </w:rPr>
        <w:t>ержмитслужба</w:t>
      </w:r>
      <w:r w:rsidRPr="00AE6257">
        <w:rPr>
          <w:b/>
          <w:sz w:val="36"/>
          <w:szCs w:val="36"/>
        </w:rPr>
        <w:t>.</w:t>
      </w:r>
    </w:p>
    <w:p w14:paraId="6C2FDE24" w14:textId="6EF35016" w:rsidR="00AD14FE" w:rsidRDefault="00AD14FE" w:rsidP="00AD14FE">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w:t>
      </w:r>
      <w:r w:rsidRPr="007C1F3E">
        <w:rPr>
          <w:bCs/>
          <w:szCs w:val="28"/>
        </w:rPr>
        <w:t>метою</w:t>
      </w:r>
      <w:r>
        <w:rPr>
          <w:bCs/>
          <w:szCs w:val="28"/>
        </w:rPr>
        <w:t xml:space="preserve"> </w:t>
      </w:r>
      <w:r w:rsidRPr="00AD14FE">
        <w:rPr>
          <w:bCs/>
          <w:szCs w:val="28"/>
        </w:rPr>
        <w:t>приведення положень наказу Міністерства фінансів України від 23 жовтня 2017 року № 862 «Про затвердження Порядку справляння плати за виконання митних формальностей митними органами поза місцем розташування цих органів або поза робочим часом, установленим для них», зареєстрованого у Міністерстві юстиції України 14 листопада 2017 року за № 1385/31253, у відповідність до положень Закону України від 22.08.2024 № 3926-IX «Про внесення змін до Митного кодексу України щодо імплементації деяких положень Митного кодексу Європейського Союзу»</w:t>
      </w:r>
      <w:r>
        <w:rPr>
          <w:bCs/>
          <w:szCs w:val="28"/>
        </w:rPr>
        <w:t>.</w:t>
      </w:r>
    </w:p>
    <w:p w14:paraId="69479FC3" w14:textId="77777777" w:rsidR="00AD14FE" w:rsidRDefault="00AD14FE" w:rsidP="00AD14FE">
      <w:pPr>
        <w:widowControl w:val="0"/>
        <w:ind w:right="102" w:firstLine="708"/>
        <w:jc w:val="both"/>
        <w:rPr>
          <w:bCs/>
          <w:szCs w:val="28"/>
        </w:rPr>
      </w:pPr>
      <w:proofErr w:type="spellStart"/>
      <w:r w:rsidRPr="00AD14FE">
        <w:rPr>
          <w:bCs/>
          <w:szCs w:val="28"/>
        </w:rPr>
        <w:t>Проєктом</w:t>
      </w:r>
      <w:proofErr w:type="spellEnd"/>
      <w:r w:rsidRPr="00AD14FE">
        <w:rPr>
          <w:bCs/>
          <w:szCs w:val="28"/>
        </w:rPr>
        <w:t xml:space="preserve"> наказу передбачено </w:t>
      </w:r>
      <w:proofErr w:type="spellStart"/>
      <w:r w:rsidRPr="00AD14FE">
        <w:rPr>
          <w:bCs/>
          <w:szCs w:val="28"/>
        </w:rPr>
        <w:t>внести</w:t>
      </w:r>
      <w:proofErr w:type="spellEnd"/>
      <w:r w:rsidRPr="00AD14FE">
        <w:rPr>
          <w:bCs/>
          <w:szCs w:val="28"/>
        </w:rPr>
        <w:t xml:space="preserve"> зміни до Порядку справляння плати за виконання митних формальностей митними органами поза місцем розташування цих органів або поза робочим часом, установленим для них, в частині: </w:t>
      </w:r>
    </w:p>
    <w:p w14:paraId="659D04A5" w14:textId="77777777" w:rsidR="00AD14FE" w:rsidRPr="007658CA" w:rsidRDefault="00AD14FE" w:rsidP="007658CA">
      <w:pPr>
        <w:pStyle w:val="ad"/>
        <w:widowControl w:val="0"/>
        <w:numPr>
          <w:ilvl w:val="0"/>
          <w:numId w:val="46"/>
        </w:numPr>
        <w:ind w:right="102"/>
        <w:jc w:val="both"/>
        <w:rPr>
          <w:bCs/>
          <w:szCs w:val="28"/>
        </w:rPr>
      </w:pPr>
      <w:r w:rsidRPr="007658CA">
        <w:rPr>
          <w:bCs/>
          <w:szCs w:val="28"/>
        </w:rPr>
        <w:t>доповнення положеннями щодо процедури справляння плати у разі необхідності виконання посадовою особою митного органу форм митного контролю, визначених із застосуванням системи управління ризиками, поза місцем розташування митного органу та у робочий час, установлений для нього;</w:t>
      </w:r>
    </w:p>
    <w:p w14:paraId="6FC26379" w14:textId="77777777" w:rsidR="00AD14FE" w:rsidRPr="007658CA" w:rsidRDefault="00AD14FE" w:rsidP="007658CA">
      <w:pPr>
        <w:pStyle w:val="ad"/>
        <w:widowControl w:val="0"/>
        <w:numPr>
          <w:ilvl w:val="0"/>
          <w:numId w:val="46"/>
        </w:numPr>
        <w:ind w:right="102"/>
        <w:jc w:val="both"/>
        <w:rPr>
          <w:bCs/>
          <w:szCs w:val="28"/>
        </w:rPr>
      </w:pPr>
      <w:r w:rsidRPr="007658CA">
        <w:rPr>
          <w:bCs/>
          <w:szCs w:val="28"/>
        </w:rPr>
        <w:t xml:space="preserve">виключення з нього поняття «уповноважена особа»; </w:t>
      </w:r>
    </w:p>
    <w:p w14:paraId="31E9054E" w14:textId="77777777" w:rsidR="00AD14FE" w:rsidRPr="007658CA" w:rsidRDefault="00AD14FE" w:rsidP="007658CA">
      <w:pPr>
        <w:pStyle w:val="ad"/>
        <w:widowControl w:val="0"/>
        <w:numPr>
          <w:ilvl w:val="0"/>
          <w:numId w:val="46"/>
        </w:numPr>
        <w:ind w:right="102"/>
        <w:jc w:val="both"/>
        <w:rPr>
          <w:bCs/>
          <w:szCs w:val="28"/>
        </w:rPr>
      </w:pPr>
      <w:r w:rsidRPr="007658CA">
        <w:rPr>
          <w:bCs/>
          <w:szCs w:val="28"/>
        </w:rPr>
        <w:t xml:space="preserve">узагальнення формулювання щодо випадків, коли плата не справляється; </w:t>
      </w:r>
    </w:p>
    <w:p w14:paraId="4AFCF4ED" w14:textId="0F6F0A40" w:rsidR="00AD14FE" w:rsidRPr="007658CA" w:rsidRDefault="00AD14FE" w:rsidP="007658CA">
      <w:pPr>
        <w:pStyle w:val="ad"/>
        <w:widowControl w:val="0"/>
        <w:numPr>
          <w:ilvl w:val="0"/>
          <w:numId w:val="46"/>
        </w:numPr>
        <w:ind w:right="102"/>
        <w:jc w:val="both"/>
        <w:rPr>
          <w:bCs/>
          <w:szCs w:val="28"/>
        </w:rPr>
      </w:pPr>
      <w:r w:rsidRPr="007658CA">
        <w:rPr>
          <w:bCs/>
          <w:szCs w:val="28"/>
        </w:rPr>
        <w:t>викладення в новій редакції форми Звернення про виконання митних формальностей митними органами поза місцем розташування цих органів або поза робочим часом, установленим для них.</w:t>
      </w:r>
    </w:p>
    <w:sectPr w:rsidR="00AD14FE" w:rsidRPr="007658CA"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D19"/>
    <w:multiLevelType w:val="hybridMultilevel"/>
    <w:tmpl w:val="F44C981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5F130EC"/>
    <w:multiLevelType w:val="hybridMultilevel"/>
    <w:tmpl w:val="394804B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90A62E4"/>
    <w:multiLevelType w:val="hybridMultilevel"/>
    <w:tmpl w:val="128CE7B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0A4E7BA7"/>
    <w:multiLevelType w:val="hybridMultilevel"/>
    <w:tmpl w:val="2BFE3E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A7A1E00"/>
    <w:multiLevelType w:val="hybridMultilevel"/>
    <w:tmpl w:val="3BA475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C6B0F1D"/>
    <w:multiLevelType w:val="hybridMultilevel"/>
    <w:tmpl w:val="13DC451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5A22039"/>
    <w:multiLevelType w:val="hybridMultilevel"/>
    <w:tmpl w:val="E70695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8C61EE2"/>
    <w:multiLevelType w:val="hybridMultilevel"/>
    <w:tmpl w:val="E8C0BD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1BD7389A"/>
    <w:multiLevelType w:val="hybridMultilevel"/>
    <w:tmpl w:val="4336DC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1E16694A"/>
    <w:multiLevelType w:val="hybridMultilevel"/>
    <w:tmpl w:val="F0687D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EDF0221"/>
    <w:multiLevelType w:val="hybridMultilevel"/>
    <w:tmpl w:val="A4944B0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22F55CDB"/>
    <w:multiLevelType w:val="hybridMultilevel"/>
    <w:tmpl w:val="FD5AEB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3B351BD"/>
    <w:multiLevelType w:val="hybridMultilevel"/>
    <w:tmpl w:val="3098836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257D586C"/>
    <w:multiLevelType w:val="hybridMultilevel"/>
    <w:tmpl w:val="C1488E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9816E88"/>
    <w:multiLevelType w:val="hybridMultilevel"/>
    <w:tmpl w:val="7084D5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BEF2BDC"/>
    <w:multiLevelType w:val="hybridMultilevel"/>
    <w:tmpl w:val="B2B8F2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1" w15:restartNumberingAfterBreak="0">
    <w:nsid w:val="35176CE6"/>
    <w:multiLevelType w:val="hybridMultilevel"/>
    <w:tmpl w:val="FCF050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C8039C3"/>
    <w:multiLevelType w:val="hybridMultilevel"/>
    <w:tmpl w:val="486CD2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3CAF4DBE"/>
    <w:multiLevelType w:val="hybridMultilevel"/>
    <w:tmpl w:val="91D4F8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D104998"/>
    <w:multiLevelType w:val="hybridMultilevel"/>
    <w:tmpl w:val="6CA461F0"/>
    <w:lvl w:ilvl="0" w:tplc="B32C53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3D2E47DC"/>
    <w:multiLevelType w:val="hybridMultilevel"/>
    <w:tmpl w:val="26C6EE3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40720AFE"/>
    <w:multiLevelType w:val="hybridMultilevel"/>
    <w:tmpl w:val="E3864E1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4F8C6BBA"/>
    <w:multiLevelType w:val="hybridMultilevel"/>
    <w:tmpl w:val="31144DF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4284275"/>
    <w:multiLevelType w:val="hybridMultilevel"/>
    <w:tmpl w:val="634A6F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15:restartNumberingAfterBreak="0">
    <w:nsid w:val="577A1D06"/>
    <w:multiLevelType w:val="hybridMultilevel"/>
    <w:tmpl w:val="29F644B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58075CB9"/>
    <w:multiLevelType w:val="hybridMultilevel"/>
    <w:tmpl w:val="C344A8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85C7D9D"/>
    <w:multiLevelType w:val="hybridMultilevel"/>
    <w:tmpl w:val="6F0240D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60E61E2D"/>
    <w:multiLevelType w:val="hybridMultilevel"/>
    <w:tmpl w:val="BF84CC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65D90889"/>
    <w:multiLevelType w:val="hybridMultilevel"/>
    <w:tmpl w:val="5F48CC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662F6D36"/>
    <w:multiLevelType w:val="hybridMultilevel"/>
    <w:tmpl w:val="E29AF1E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8" w15:restartNumberingAfterBreak="0">
    <w:nsid w:val="6B1F5E99"/>
    <w:multiLevelType w:val="hybridMultilevel"/>
    <w:tmpl w:val="A3AC714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15:restartNumberingAfterBreak="0">
    <w:nsid w:val="70247422"/>
    <w:multiLevelType w:val="hybridMultilevel"/>
    <w:tmpl w:val="FB22CD8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1" w15:restartNumberingAfterBreak="0">
    <w:nsid w:val="747D2739"/>
    <w:multiLevelType w:val="hybridMultilevel"/>
    <w:tmpl w:val="EE68949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2" w15:restartNumberingAfterBreak="0">
    <w:nsid w:val="77D15C58"/>
    <w:multiLevelType w:val="hybridMultilevel"/>
    <w:tmpl w:val="AB8CBF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780E0F5D"/>
    <w:multiLevelType w:val="hybridMultilevel"/>
    <w:tmpl w:val="0FFC95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7C1B5E04"/>
    <w:multiLevelType w:val="hybridMultilevel"/>
    <w:tmpl w:val="24F4FB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5" w15:restartNumberingAfterBreak="0">
    <w:nsid w:val="7F734018"/>
    <w:multiLevelType w:val="hybridMultilevel"/>
    <w:tmpl w:val="C1F2F04C"/>
    <w:lvl w:ilvl="0" w:tplc="4F7CC85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82380190">
    <w:abstractNumId w:val="3"/>
  </w:num>
  <w:num w:numId="2" w16cid:durableId="1319722232">
    <w:abstractNumId w:val="39"/>
  </w:num>
  <w:num w:numId="3" w16cid:durableId="310985762">
    <w:abstractNumId w:val="13"/>
  </w:num>
  <w:num w:numId="4" w16cid:durableId="234705042">
    <w:abstractNumId w:val="7"/>
  </w:num>
  <w:num w:numId="5" w16cid:durableId="753168295">
    <w:abstractNumId w:val="27"/>
  </w:num>
  <w:num w:numId="6" w16cid:durableId="88358190">
    <w:abstractNumId w:val="36"/>
  </w:num>
  <w:num w:numId="7" w16cid:durableId="653872599">
    <w:abstractNumId w:val="37"/>
  </w:num>
  <w:num w:numId="8" w16cid:durableId="1673727379">
    <w:abstractNumId w:val="20"/>
  </w:num>
  <w:num w:numId="9" w16cid:durableId="872808810">
    <w:abstractNumId w:val="42"/>
  </w:num>
  <w:num w:numId="10" w16cid:durableId="1741171817">
    <w:abstractNumId w:val="35"/>
  </w:num>
  <w:num w:numId="11" w16cid:durableId="725181539">
    <w:abstractNumId w:val="44"/>
  </w:num>
  <w:num w:numId="12" w16cid:durableId="1238828749">
    <w:abstractNumId w:val="9"/>
  </w:num>
  <w:num w:numId="13" w16cid:durableId="616984212">
    <w:abstractNumId w:val="33"/>
  </w:num>
  <w:num w:numId="14" w16cid:durableId="437259158">
    <w:abstractNumId w:val="10"/>
  </w:num>
  <w:num w:numId="15" w16cid:durableId="1756901542">
    <w:abstractNumId w:val="5"/>
  </w:num>
  <w:num w:numId="16" w16cid:durableId="914360911">
    <w:abstractNumId w:val="14"/>
  </w:num>
  <w:num w:numId="17" w16cid:durableId="1071388307">
    <w:abstractNumId w:val="22"/>
  </w:num>
  <w:num w:numId="18" w16cid:durableId="1843277485">
    <w:abstractNumId w:val="38"/>
  </w:num>
  <w:num w:numId="19" w16cid:durableId="1865365221">
    <w:abstractNumId w:val="17"/>
  </w:num>
  <w:num w:numId="20" w16cid:durableId="1953583937">
    <w:abstractNumId w:val="23"/>
  </w:num>
  <w:num w:numId="21" w16cid:durableId="1081565861">
    <w:abstractNumId w:val="11"/>
  </w:num>
  <w:num w:numId="22" w16cid:durableId="1477722402">
    <w:abstractNumId w:val="1"/>
  </w:num>
  <w:num w:numId="23" w16cid:durableId="1755321537">
    <w:abstractNumId w:val="34"/>
  </w:num>
  <w:num w:numId="24" w16cid:durableId="2076464221">
    <w:abstractNumId w:val="18"/>
  </w:num>
  <w:num w:numId="25" w16cid:durableId="2060742983">
    <w:abstractNumId w:val="4"/>
  </w:num>
  <w:num w:numId="26" w16cid:durableId="391972409">
    <w:abstractNumId w:val="43"/>
  </w:num>
  <w:num w:numId="27" w16cid:durableId="1013528603">
    <w:abstractNumId w:val="21"/>
  </w:num>
  <w:num w:numId="28" w16cid:durableId="993751912">
    <w:abstractNumId w:val="16"/>
  </w:num>
  <w:num w:numId="29" w16cid:durableId="1997104218">
    <w:abstractNumId w:val="12"/>
  </w:num>
  <w:num w:numId="30" w16cid:durableId="1912305243">
    <w:abstractNumId w:val="28"/>
  </w:num>
  <w:num w:numId="31" w16cid:durableId="1475827142">
    <w:abstractNumId w:val="31"/>
  </w:num>
  <w:num w:numId="32" w16cid:durableId="1029647027">
    <w:abstractNumId w:val="32"/>
  </w:num>
  <w:num w:numId="33" w16cid:durableId="820973554">
    <w:abstractNumId w:val="41"/>
  </w:num>
  <w:num w:numId="34" w16cid:durableId="1821146717">
    <w:abstractNumId w:val="0"/>
  </w:num>
  <w:num w:numId="35" w16cid:durableId="62335168">
    <w:abstractNumId w:val="2"/>
  </w:num>
  <w:num w:numId="36" w16cid:durableId="1942488568">
    <w:abstractNumId w:val="19"/>
  </w:num>
  <w:num w:numId="37" w16cid:durableId="1389691568">
    <w:abstractNumId w:val="26"/>
  </w:num>
  <w:num w:numId="38" w16cid:durableId="96561606">
    <w:abstractNumId w:val="8"/>
  </w:num>
  <w:num w:numId="39" w16cid:durableId="1064916239">
    <w:abstractNumId w:val="30"/>
  </w:num>
  <w:num w:numId="40" w16cid:durableId="752315842">
    <w:abstractNumId w:val="6"/>
  </w:num>
  <w:num w:numId="41" w16cid:durableId="1511095293">
    <w:abstractNumId w:val="40"/>
  </w:num>
  <w:num w:numId="42" w16cid:durableId="1347437677">
    <w:abstractNumId w:val="29"/>
  </w:num>
  <w:num w:numId="43" w16cid:durableId="1657372098">
    <w:abstractNumId w:val="24"/>
  </w:num>
  <w:num w:numId="44" w16cid:durableId="163009261">
    <w:abstractNumId w:val="45"/>
  </w:num>
  <w:num w:numId="45" w16cid:durableId="1045177440">
    <w:abstractNumId w:val="25"/>
  </w:num>
  <w:num w:numId="46" w16cid:durableId="8420136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58D2"/>
    <w:rsid w:val="0000647B"/>
    <w:rsid w:val="0001095E"/>
    <w:rsid w:val="0001173D"/>
    <w:rsid w:val="00011EDF"/>
    <w:rsid w:val="0001242E"/>
    <w:rsid w:val="00012690"/>
    <w:rsid w:val="00012F30"/>
    <w:rsid w:val="00013D33"/>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6512"/>
    <w:rsid w:val="000470C5"/>
    <w:rsid w:val="00047B2E"/>
    <w:rsid w:val="00050034"/>
    <w:rsid w:val="00050AB6"/>
    <w:rsid w:val="000514BD"/>
    <w:rsid w:val="0005395F"/>
    <w:rsid w:val="00053B0C"/>
    <w:rsid w:val="000545D2"/>
    <w:rsid w:val="00054C9F"/>
    <w:rsid w:val="00055241"/>
    <w:rsid w:val="0005560D"/>
    <w:rsid w:val="000559AD"/>
    <w:rsid w:val="0005607F"/>
    <w:rsid w:val="00056A79"/>
    <w:rsid w:val="00056CB0"/>
    <w:rsid w:val="00056FFA"/>
    <w:rsid w:val="00057B2F"/>
    <w:rsid w:val="00061D9C"/>
    <w:rsid w:val="00061E58"/>
    <w:rsid w:val="00062631"/>
    <w:rsid w:val="00062F71"/>
    <w:rsid w:val="00063250"/>
    <w:rsid w:val="00063C31"/>
    <w:rsid w:val="00063CBB"/>
    <w:rsid w:val="000642DA"/>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119"/>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8AC"/>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D726E"/>
    <w:rsid w:val="000E1163"/>
    <w:rsid w:val="000E24A8"/>
    <w:rsid w:val="000E2C7B"/>
    <w:rsid w:val="000E2DED"/>
    <w:rsid w:val="000E52C6"/>
    <w:rsid w:val="000E5D98"/>
    <w:rsid w:val="000E60CE"/>
    <w:rsid w:val="000E6E79"/>
    <w:rsid w:val="000E6F11"/>
    <w:rsid w:val="000E720D"/>
    <w:rsid w:val="000E7AF6"/>
    <w:rsid w:val="000E7DF3"/>
    <w:rsid w:val="000E7E62"/>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27BD"/>
    <w:rsid w:val="001142ED"/>
    <w:rsid w:val="00114706"/>
    <w:rsid w:val="001149D2"/>
    <w:rsid w:val="00115320"/>
    <w:rsid w:val="00115CB6"/>
    <w:rsid w:val="00116629"/>
    <w:rsid w:val="00120273"/>
    <w:rsid w:val="001215A5"/>
    <w:rsid w:val="00121C3F"/>
    <w:rsid w:val="00121CFD"/>
    <w:rsid w:val="00122109"/>
    <w:rsid w:val="00122460"/>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A3"/>
    <w:rsid w:val="001318BC"/>
    <w:rsid w:val="00131E18"/>
    <w:rsid w:val="001321D6"/>
    <w:rsid w:val="00132D36"/>
    <w:rsid w:val="00132EFC"/>
    <w:rsid w:val="00132FBC"/>
    <w:rsid w:val="00133843"/>
    <w:rsid w:val="001346D3"/>
    <w:rsid w:val="001348BB"/>
    <w:rsid w:val="0013585F"/>
    <w:rsid w:val="00135E81"/>
    <w:rsid w:val="00137C1C"/>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1B88"/>
    <w:rsid w:val="00162563"/>
    <w:rsid w:val="0016265F"/>
    <w:rsid w:val="00162E2D"/>
    <w:rsid w:val="001633A0"/>
    <w:rsid w:val="00163EF1"/>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914"/>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3F2"/>
    <w:rsid w:val="001965B8"/>
    <w:rsid w:val="00196D63"/>
    <w:rsid w:val="0019792E"/>
    <w:rsid w:val="001A02F3"/>
    <w:rsid w:val="001A081A"/>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D58"/>
    <w:rsid w:val="001B3445"/>
    <w:rsid w:val="001B38BD"/>
    <w:rsid w:val="001B4273"/>
    <w:rsid w:val="001B477D"/>
    <w:rsid w:val="001B717F"/>
    <w:rsid w:val="001B738B"/>
    <w:rsid w:val="001C086D"/>
    <w:rsid w:val="001C0EFB"/>
    <w:rsid w:val="001C1BB3"/>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2D8E"/>
    <w:rsid w:val="001D4787"/>
    <w:rsid w:val="001D4AF8"/>
    <w:rsid w:val="001D4CC5"/>
    <w:rsid w:val="001D53C0"/>
    <w:rsid w:val="001D5685"/>
    <w:rsid w:val="001D7462"/>
    <w:rsid w:val="001D77BE"/>
    <w:rsid w:val="001E0198"/>
    <w:rsid w:val="001E0BCC"/>
    <w:rsid w:val="001E120E"/>
    <w:rsid w:val="001E1663"/>
    <w:rsid w:val="001E16AB"/>
    <w:rsid w:val="001E1831"/>
    <w:rsid w:val="001E1FCB"/>
    <w:rsid w:val="001E2668"/>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044"/>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AA6"/>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AE2"/>
    <w:rsid w:val="00234C4F"/>
    <w:rsid w:val="00237590"/>
    <w:rsid w:val="0024085E"/>
    <w:rsid w:val="00243BD1"/>
    <w:rsid w:val="00244321"/>
    <w:rsid w:val="00245BF5"/>
    <w:rsid w:val="00245C42"/>
    <w:rsid w:val="00246013"/>
    <w:rsid w:val="0024642D"/>
    <w:rsid w:val="00246678"/>
    <w:rsid w:val="00246848"/>
    <w:rsid w:val="00246983"/>
    <w:rsid w:val="00246FC6"/>
    <w:rsid w:val="0024785A"/>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AB4"/>
    <w:rsid w:val="00265E75"/>
    <w:rsid w:val="0026685A"/>
    <w:rsid w:val="00266A86"/>
    <w:rsid w:val="00266B62"/>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87AA4"/>
    <w:rsid w:val="002907BC"/>
    <w:rsid w:val="00290989"/>
    <w:rsid w:val="00290DBF"/>
    <w:rsid w:val="00291705"/>
    <w:rsid w:val="002920BE"/>
    <w:rsid w:val="00293B27"/>
    <w:rsid w:val="00295A6B"/>
    <w:rsid w:val="00296AA4"/>
    <w:rsid w:val="00297293"/>
    <w:rsid w:val="002978D8"/>
    <w:rsid w:val="002979D1"/>
    <w:rsid w:val="002A1C07"/>
    <w:rsid w:val="002A3614"/>
    <w:rsid w:val="002A3727"/>
    <w:rsid w:val="002A422D"/>
    <w:rsid w:val="002A4D45"/>
    <w:rsid w:val="002A56BB"/>
    <w:rsid w:val="002A5862"/>
    <w:rsid w:val="002B0EC5"/>
    <w:rsid w:val="002B20A7"/>
    <w:rsid w:val="002B2825"/>
    <w:rsid w:val="002B34BE"/>
    <w:rsid w:val="002B42BF"/>
    <w:rsid w:val="002B47CD"/>
    <w:rsid w:val="002B4B9A"/>
    <w:rsid w:val="002B681A"/>
    <w:rsid w:val="002B6BCF"/>
    <w:rsid w:val="002B782C"/>
    <w:rsid w:val="002B7B55"/>
    <w:rsid w:val="002C150B"/>
    <w:rsid w:val="002C15BC"/>
    <w:rsid w:val="002C1EC0"/>
    <w:rsid w:val="002C3296"/>
    <w:rsid w:val="002C41D0"/>
    <w:rsid w:val="002C6A7F"/>
    <w:rsid w:val="002C7E32"/>
    <w:rsid w:val="002D012D"/>
    <w:rsid w:val="002D0771"/>
    <w:rsid w:val="002D1173"/>
    <w:rsid w:val="002D17B0"/>
    <w:rsid w:val="002D1FA2"/>
    <w:rsid w:val="002D24A1"/>
    <w:rsid w:val="002D2852"/>
    <w:rsid w:val="002D29B1"/>
    <w:rsid w:val="002D2AE8"/>
    <w:rsid w:val="002D2FCB"/>
    <w:rsid w:val="002D3318"/>
    <w:rsid w:val="002D4685"/>
    <w:rsid w:val="002D48EB"/>
    <w:rsid w:val="002D54FD"/>
    <w:rsid w:val="002D61A9"/>
    <w:rsid w:val="002D6C57"/>
    <w:rsid w:val="002D6EDC"/>
    <w:rsid w:val="002D76CC"/>
    <w:rsid w:val="002D7FAC"/>
    <w:rsid w:val="002E08C6"/>
    <w:rsid w:val="002E0A86"/>
    <w:rsid w:val="002E1427"/>
    <w:rsid w:val="002E17F3"/>
    <w:rsid w:val="002E1BF1"/>
    <w:rsid w:val="002E1C49"/>
    <w:rsid w:val="002E206D"/>
    <w:rsid w:val="002E2A8E"/>
    <w:rsid w:val="002E2F83"/>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88B"/>
    <w:rsid w:val="003019E6"/>
    <w:rsid w:val="00301DB1"/>
    <w:rsid w:val="00302042"/>
    <w:rsid w:val="00302A90"/>
    <w:rsid w:val="00302F6C"/>
    <w:rsid w:val="00303450"/>
    <w:rsid w:val="003036AE"/>
    <w:rsid w:val="003048F6"/>
    <w:rsid w:val="0030543C"/>
    <w:rsid w:val="003055B6"/>
    <w:rsid w:val="0030577A"/>
    <w:rsid w:val="00306182"/>
    <w:rsid w:val="003066F3"/>
    <w:rsid w:val="00306B1D"/>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1F4E"/>
    <w:rsid w:val="003234E6"/>
    <w:rsid w:val="00323B4D"/>
    <w:rsid w:val="00324BAE"/>
    <w:rsid w:val="00324E0E"/>
    <w:rsid w:val="00326D65"/>
    <w:rsid w:val="00327869"/>
    <w:rsid w:val="00327FF7"/>
    <w:rsid w:val="0033021E"/>
    <w:rsid w:val="00330618"/>
    <w:rsid w:val="0033231D"/>
    <w:rsid w:val="00333C7F"/>
    <w:rsid w:val="00335246"/>
    <w:rsid w:val="003362A7"/>
    <w:rsid w:val="0033671F"/>
    <w:rsid w:val="0033691C"/>
    <w:rsid w:val="00337035"/>
    <w:rsid w:val="00340F77"/>
    <w:rsid w:val="00342FE7"/>
    <w:rsid w:val="00344D00"/>
    <w:rsid w:val="00346B62"/>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3C9"/>
    <w:rsid w:val="003668C9"/>
    <w:rsid w:val="00370D78"/>
    <w:rsid w:val="00371513"/>
    <w:rsid w:val="00371E61"/>
    <w:rsid w:val="003721F8"/>
    <w:rsid w:val="003724B0"/>
    <w:rsid w:val="00372B41"/>
    <w:rsid w:val="003733B5"/>
    <w:rsid w:val="0037399B"/>
    <w:rsid w:val="003740B5"/>
    <w:rsid w:val="00375293"/>
    <w:rsid w:val="00375622"/>
    <w:rsid w:val="00375A6C"/>
    <w:rsid w:val="00375B59"/>
    <w:rsid w:val="00375EC3"/>
    <w:rsid w:val="00376B96"/>
    <w:rsid w:val="00377A7C"/>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4DAB"/>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A80"/>
    <w:rsid w:val="003B0EC3"/>
    <w:rsid w:val="003B2535"/>
    <w:rsid w:val="003B32C8"/>
    <w:rsid w:val="003B34FF"/>
    <w:rsid w:val="003B3978"/>
    <w:rsid w:val="003B39FB"/>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1029"/>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771E"/>
    <w:rsid w:val="003E79BA"/>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E3F"/>
    <w:rsid w:val="00400F4C"/>
    <w:rsid w:val="00401C2E"/>
    <w:rsid w:val="00401F8E"/>
    <w:rsid w:val="004023D0"/>
    <w:rsid w:val="00403608"/>
    <w:rsid w:val="00403D5C"/>
    <w:rsid w:val="004044CA"/>
    <w:rsid w:val="00404A5F"/>
    <w:rsid w:val="00405FC3"/>
    <w:rsid w:val="0040663F"/>
    <w:rsid w:val="00406815"/>
    <w:rsid w:val="0040750D"/>
    <w:rsid w:val="00407582"/>
    <w:rsid w:val="00411860"/>
    <w:rsid w:val="00411C57"/>
    <w:rsid w:val="00411F24"/>
    <w:rsid w:val="004122D1"/>
    <w:rsid w:val="00413161"/>
    <w:rsid w:val="004136B9"/>
    <w:rsid w:val="0041401A"/>
    <w:rsid w:val="00414A22"/>
    <w:rsid w:val="00415FA6"/>
    <w:rsid w:val="00416319"/>
    <w:rsid w:val="00417EC2"/>
    <w:rsid w:val="00420332"/>
    <w:rsid w:val="004208F6"/>
    <w:rsid w:val="00420DF5"/>
    <w:rsid w:val="00422096"/>
    <w:rsid w:val="00422E84"/>
    <w:rsid w:val="0042333B"/>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3ABC"/>
    <w:rsid w:val="00444357"/>
    <w:rsid w:val="004451D2"/>
    <w:rsid w:val="00445FDA"/>
    <w:rsid w:val="00445FF5"/>
    <w:rsid w:val="00447BDC"/>
    <w:rsid w:val="004500D7"/>
    <w:rsid w:val="004514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2C00"/>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86549"/>
    <w:rsid w:val="004906C4"/>
    <w:rsid w:val="00491B83"/>
    <w:rsid w:val="00492942"/>
    <w:rsid w:val="00492C15"/>
    <w:rsid w:val="00493F06"/>
    <w:rsid w:val="00493F18"/>
    <w:rsid w:val="00493F3B"/>
    <w:rsid w:val="00494918"/>
    <w:rsid w:val="00495B61"/>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42E"/>
    <w:rsid w:val="004B7C35"/>
    <w:rsid w:val="004C0E61"/>
    <w:rsid w:val="004C3728"/>
    <w:rsid w:val="004C3C2B"/>
    <w:rsid w:val="004C42D2"/>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67F5"/>
    <w:rsid w:val="004F7294"/>
    <w:rsid w:val="004F747A"/>
    <w:rsid w:val="004F7FB0"/>
    <w:rsid w:val="00501E6F"/>
    <w:rsid w:val="00502DBD"/>
    <w:rsid w:val="005035BB"/>
    <w:rsid w:val="00504A1B"/>
    <w:rsid w:val="00504C12"/>
    <w:rsid w:val="00506428"/>
    <w:rsid w:val="00507615"/>
    <w:rsid w:val="0050761B"/>
    <w:rsid w:val="00507D7C"/>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57EE"/>
    <w:rsid w:val="00525D0A"/>
    <w:rsid w:val="005276F5"/>
    <w:rsid w:val="00530108"/>
    <w:rsid w:val="00530312"/>
    <w:rsid w:val="00530CD4"/>
    <w:rsid w:val="00531143"/>
    <w:rsid w:val="0053306B"/>
    <w:rsid w:val="00533832"/>
    <w:rsid w:val="00533A1A"/>
    <w:rsid w:val="00534C47"/>
    <w:rsid w:val="005358CD"/>
    <w:rsid w:val="00535B4E"/>
    <w:rsid w:val="00535BB2"/>
    <w:rsid w:val="00535D89"/>
    <w:rsid w:val="00537D92"/>
    <w:rsid w:val="00540CE9"/>
    <w:rsid w:val="0054395E"/>
    <w:rsid w:val="00543BEB"/>
    <w:rsid w:val="0054592F"/>
    <w:rsid w:val="00545D64"/>
    <w:rsid w:val="005463EA"/>
    <w:rsid w:val="00546F93"/>
    <w:rsid w:val="00547AA2"/>
    <w:rsid w:val="00547AEC"/>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3DA4"/>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3AF4"/>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2E"/>
    <w:rsid w:val="005A1E4D"/>
    <w:rsid w:val="005A4115"/>
    <w:rsid w:val="005A4FAA"/>
    <w:rsid w:val="005A5845"/>
    <w:rsid w:val="005A6C03"/>
    <w:rsid w:val="005A7836"/>
    <w:rsid w:val="005A7B0A"/>
    <w:rsid w:val="005B00F9"/>
    <w:rsid w:val="005B1933"/>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877"/>
    <w:rsid w:val="005D0F14"/>
    <w:rsid w:val="005D1082"/>
    <w:rsid w:val="005D17DC"/>
    <w:rsid w:val="005D1FD3"/>
    <w:rsid w:val="005D2438"/>
    <w:rsid w:val="005D279E"/>
    <w:rsid w:val="005D5184"/>
    <w:rsid w:val="005D5F11"/>
    <w:rsid w:val="005D6514"/>
    <w:rsid w:val="005D68EA"/>
    <w:rsid w:val="005D69AB"/>
    <w:rsid w:val="005D6A01"/>
    <w:rsid w:val="005D6A37"/>
    <w:rsid w:val="005E109E"/>
    <w:rsid w:val="005E1DCC"/>
    <w:rsid w:val="005E2097"/>
    <w:rsid w:val="005E296D"/>
    <w:rsid w:val="005E4EB8"/>
    <w:rsid w:val="005E56AD"/>
    <w:rsid w:val="005E63E9"/>
    <w:rsid w:val="005E64C3"/>
    <w:rsid w:val="005E6DC0"/>
    <w:rsid w:val="005E6F88"/>
    <w:rsid w:val="005E7178"/>
    <w:rsid w:val="005F00FF"/>
    <w:rsid w:val="005F091D"/>
    <w:rsid w:val="005F1C77"/>
    <w:rsid w:val="005F3A65"/>
    <w:rsid w:val="005F498E"/>
    <w:rsid w:val="005F5407"/>
    <w:rsid w:val="005F5DC8"/>
    <w:rsid w:val="005F7254"/>
    <w:rsid w:val="00600A51"/>
    <w:rsid w:val="00600F76"/>
    <w:rsid w:val="0060148F"/>
    <w:rsid w:val="006017AE"/>
    <w:rsid w:val="006029A5"/>
    <w:rsid w:val="006043D0"/>
    <w:rsid w:val="006068DD"/>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2C32"/>
    <w:rsid w:val="0062445A"/>
    <w:rsid w:val="00624A2C"/>
    <w:rsid w:val="00625E63"/>
    <w:rsid w:val="00625EF3"/>
    <w:rsid w:val="00627BE0"/>
    <w:rsid w:val="00630FAD"/>
    <w:rsid w:val="006312E3"/>
    <w:rsid w:val="00631CB6"/>
    <w:rsid w:val="00632499"/>
    <w:rsid w:val="00632F69"/>
    <w:rsid w:val="0063306E"/>
    <w:rsid w:val="00633305"/>
    <w:rsid w:val="006333F7"/>
    <w:rsid w:val="00633896"/>
    <w:rsid w:val="0063409D"/>
    <w:rsid w:val="006347BE"/>
    <w:rsid w:val="00635B13"/>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590E"/>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921"/>
    <w:rsid w:val="00677E29"/>
    <w:rsid w:val="00680267"/>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530"/>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4A0C"/>
    <w:rsid w:val="006A566A"/>
    <w:rsid w:val="006A6E00"/>
    <w:rsid w:val="006B01AE"/>
    <w:rsid w:val="006B12C8"/>
    <w:rsid w:val="006B1396"/>
    <w:rsid w:val="006B1AF2"/>
    <w:rsid w:val="006B2682"/>
    <w:rsid w:val="006B2E18"/>
    <w:rsid w:val="006B3EA5"/>
    <w:rsid w:val="006B7425"/>
    <w:rsid w:val="006B7E49"/>
    <w:rsid w:val="006C08FA"/>
    <w:rsid w:val="006C0AB9"/>
    <w:rsid w:val="006C1553"/>
    <w:rsid w:val="006C16C2"/>
    <w:rsid w:val="006C4B30"/>
    <w:rsid w:val="006C4BE5"/>
    <w:rsid w:val="006C5177"/>
    <w:rsid w:val="006C55FC"/>
    <w:rsid w:val="006C577E"/>
    <w:rsid w:val="006C6365"/>
    <w:rsid w:val="006C6FBF"/>
    <w:rsid w:val="006C77B8"/>
    <w:rsid w:val="006D04A2"/>
    <w:rsid w:val="006D1B64"/>
    <w:rsid w:val="006D1C9F"/>
    <w:rsid w:val="006D200B"/>
    <w:rsid w:val="006D23E5"/>
    <w:rsid w:val="006D258D"/>
    <w:rsid w:val="006D3315"/>
    <w:rsid w:val="006D3C01"/>
    <w:rsid w:val="006D4298"/>
    <w:rsid w:val="006D4863"/>
    <w:rsid w:val="006D5777"/>
    <w:rsid w:val="006D5D82"/>
    <w:rsid w:val="006D6608"/>
    <w:rsid w:val="006D6667"/>
    <w:rsid w:val="006D6987"/>
    <w:rsid w:val="006E0B11"/>
    <w:rsid w:val="006E246A"/>
    <w:rsid w:val="006E269F"/>
    <w:rsid w:val="006E275A"/>
    <w:rsid w:val="006E3E2B"/>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537"/>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17CF0"/>
    <w:rsid w:val="007206E4"/>
    <w:rsid w:val="00721616"/>
    <w:rsid w:val="00721753"/>
    <w:rsid w:val="0072253A"/>
    <w:rsid w:val="0072312C"/>
    <w:rsid w:val="007235E2"/>
    <w:rsid w:val="00724798"/>
    <w:rsid w:val="00725A98"/>
    <w:rsid w:val="007262A0"/>
    <w:rsid w:val="00726E2D"/>
    <w:rsid w:val="0072785D"/>
    <w:rsid w:val="00727C3F"/>
    <w:rsid w:val="007308D3"/>
    <w:rsid w:val="00730BC1"/>
    <w:rsid w:val="00730FAA"/>
    <w:rsid w:val="00731A64"/>
    <w:rsid w:val="00731D54"/>
    <w:rsid w:val="00732A56"/>
    <w:rsid w:val="007333AC"/>
    <w:rsid w:val="007333E9"/>
    <w:rsid w:val="00733C38"/>
    <w:rsid w:val="007342A7"/>
    <w:rsid w:val="0073543B"/>
    <w:rsid w:val="00735C7D"/>
    <w:rsid w:val="00736475"/>
    <w:rsid w:val="007367C4"/>
    <w:rsid w:val="00736FE4"/>
    <w:rsid w:val="00737349"/>
    <w:rsid w:val="00737636"/>
    <w:rsid w:val="007411B7"/>
    <w:rsid w:val="0074199B"/>
    <w:rsid w:val="00741DFE"/>
    <w:rsid w:val="00743C83"/>
    <w:rsid w:val="007440B9"/>
    <w:rsid w:val="00744D1E"/>
    <w:rsid w:val="00744E9E"/>
    <w:rsid w:val="00746148"/>
    <w:rsid w:val="00746F78"/>
    <w:rsid w:val="007500AE"/>
    <w:rsid w:val="007501F1"/>
    <w:rsid w:val="007502C2"/>
    <w:rsid w:val="007519DB"/>
    <w:rsid w:val="00753469"/>
    <w:rsid w:val="00754A92"/>
    <w:rsid w:val="0075542F"/>
    <w:rsid w:val="007555A4"/>
    <w:rsid w:val="00756887"/>
    <w:rsid w:val="007569B2"/>
    <w:rsid w:val="00756D0B"/>
    <w:rsid w:val="007576E6"/>
    <w:rsid w:val="00757A91"/>
    <w:rsid w:val="00757B4A"/>
    <w:rsid w:val="00757F18"/>
    <w:rsid w:val="00762F1B"/>
    <w:rsid w:val="00763F67"/>
    <w:rsid w:val="0076415D"/>
    <w:rsid w:val="00764FBA"/>
    <w:rsid w:val="007653B3"/>
    <w:rsid w:val="007658CA"/>
    <w:rsid w:val="00765F2D"/>
    <w:rsid w:val="00770B3C"/>
    <w:rsid w:val="00771A66"/>
    <w:rsid w:val="0077210A"/>
    <w:rsid w:val="007733C6"/>
    <w:rsid w:val="007735F3"/>
    <w:rsid w:val="00774A5F"/>
    <w:rsid w:val="00775A50"/>
    <w:rsid w:val="00775ECA"/>
    <w:rsid w:val="00780206"/>
    <w:rsid w:val="007805F1"/>
    <w:rsid w:val="007807AD"/>
    <w:rsid w:val="0078086B"/>
    <w:rsid w:val="00780AC5"/>
    <w:rsid w:val="00780BE7"/>
    <w:rsid w:val="00781096"/>
    <w:rsid w:val="007816A2"/>
    <w:rsid w:val="00784141"/>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1F3E"/>
    <w:rsid w:val="007C247A"/>
    <w:rsid w:val="007C29F3"/>
    <w:rsid w:val="007C418A"/>
    <w:rsid w:val="007C41F3"/>
    <w:rsid w:val="007C4A76"/>
    <w:rsid w:val="007C4E63"/>
    <w:rsid w:val="007C5356"/>
    <w:rsid w:val="007C55B2"/>
    <w:rsid w:val="007C5614"/>
    <w:rsid w:val="007D0CC2"/>
    <w:rsid w:val="007D0F2A"/>
    <w:rsid w:val="007D1183"/>
    <w:rsid w:val="007D14F0"/>
    <w:rsid w:val="007D21D5"/>
    <w:rsid w:val="007D28E1"/>
    <w:rsid w:val="007D2D02"/>
    <w:rsid w:val="007D2F8F"/>
    <w:rsid w:val="007D4CAE"/>
    <w:rsid w:val="007D4F9F"/>
    <w:rsid w:val="007D5B2D"/>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88"/>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286"/>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564"/>
    <w:rsid w:val="0082262D"/>
    <w:rsid w:val="00822ED2"/>
    <w:rsid w:val="00823361"/>
    <w:rsid w:val="00824D67"/>
    <w:rsid w:val="00824D8A"/>
    <w:rsid w:val="00824E05"/>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4E2C"/>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6D91"/>
    <w:rsid w:val="008677D7"/>
    <w:rsid w:val="00867B26"/>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6C1F"/>
    <w:rsid w:val="00887273"/>
    <w:rsid w:val="00887E00"/>
    <w:rsid w:val="00890BDD"/>
    <w:rsid w:val="0089100A"/>
    <w:rsid w:val="008921C8"/>
    <w:rsid w:val="008923F9"/>
    <w:rsid w:val="008924D5"/>
    <w:rsid w:val="0089348B"/>
    <w:rsid w:val="00893FB4"/>
    <w:rsid w:val="00894FC2"/>
    <w:rsid w:val="008952BB"/>
    <w:rsid w:val="008959BA"/>
    <w:rsid w:val="008959D9"/>
    <w:rsid w:val="008973FE"/>
    <w:rsid w:val="00897B64"/>
    <w:rsid w:val="008A0BF9"/>
    <w:rsid w:val="008A1DD2"/>
    <w:rsid w:val="008A2464"/>
    <w:rsid w:val="008A2C11"/>
    <w:rsid w:val="008A36AD"/>
    <w:rsid w:val="008A5914"/>
    <w:rsid w:val="008A64BB"/>
    <w:rsid w:val="008A66CD"/>
    <w:rsid w:val="008A68CF"/>
    <w:rsid w:val="008A6A02"/>
    <w:rsid w:val="008B0307"/>
    <w:rsid w:val="008B0490"/>
    <w:rsid w:val="008B06BA"/>
    <w:rsid w:val="008B2F66"/>
    <w:rsid w:val="008B3960"/>
    <w:rsid w:val="008B409B"/>
    <w:rsid w:val="008B4AA0"/>
    <w:rsid w:val="008B4EAF"/>
    <w:rsid w:val="008B6417"/>
    <w:rsid w:val="008B688C"/>
    <w:rsid w:val="008B7439"/>
    <w:rsid w:val="008B7453"/>
    <w:rsid w:val="008C1555"/>
    <w:rsid w:val="008C1BDF"/>
    <w:rsid w:val="008C1C36"/>
    <w:rsid w:val="008C2134"/>
    <w:rsid w:val="008C231C"/>
    <w:rsid w:val="008C2C9E"/>
    <w:rsid w:val="008C2F3A"/>
    <w:rsid w:val="008C35ED"/>
    <w:rsid w:val="008C3A34"/>
    <w:rsid w:val="008C4BD9"/>
    <w:rsid w:val="008C5172"/>
    <w:rsid w:val="008D063A"/>
    <w:rsid w:val="008D0931"/>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5B7C"/>
    <w:rsid w:val="008E7154"/>
    <w:rsid w:val="008E7292"/>
    <w:rsid w:val="008F1153"/>
    <w:rsid w:val="008F16EB"/>
    <w:rsid w:val="008F1D70"/>
    <w:rsid w:val="008F2819"/>
    <w:rsid w:val="008F2C9C"/>
    <w:rsid w:val="008F353D"/>
    <w:rsid w:val="008F3D0D"/>
    <w:rsid w:val="008F4107"/>
    <w:rsid w:val="008F5AD9"/>
    <w:rsid w:val="008F66A1"/>
    <w:rsid w:val="008F71BF"/>
    <w:rsid w:val="008F7C4F"/>
    <w:rsid w:val="008F7EF9"/>
    <w:rsid w:val="008F7F7A"/>
    <w:rsid w:val="008F7F8F"/>
    <w:rsid w:val="00900575"/>
    <w:rsid w:val="00901819"/>
    <w:rsid w:val="00901F76"/>
    <w:rsid w:val="00902F75"/>
    <w:rsid w:val="0090348C"/>
    <w:rsid w:val="00903CDB"/>
    <w:rsid w:val="00904273"/>
    <w:rsid w:val="009046B5"/>
    <w:rsid w:val="00904B2B"/>
    <w:rsid w:val="00904D06"/>
    <w:rsid w:val="0090545C"/>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0509"/>
    <w:rsid w:val="00921E6F"/>
    <w:rsid w:val="00924500"/>
    <w:rsid w:val="009246BC"/>
    <w:rsid w:val="00924EA5"/>
    <w:rsid w:val="00925215"/>
    <w:rsid w:val="009252C6"/>
    <w:rsid w:val="0092643F"/>
    <w:rsid w:val="009267E5"/>
    <w:rsid w:val="00926BF5"/>
    <w:rsid w:val="00927C61"/>
    <w:rsid w:val="00930B1A"/>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550"/>
    <w:rsid w:val="00955B10"/>
    <w:rsid w:val="00955D31"/>
    <w:rsid w:val="00955DAE"/>
    <w:rsid w:val="009563E9"/>
    <w:rsid w:val="00956FCE"/>
    <w:rsid w:val="009576E8"/>
    <w:rsid w:val="0096055F"/>
    <w:rsid w:val="00961F03"/>
    <w:rsid w:val="00961FC2"/>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34C6"/>
    <w:rsid w:val="009844AC"/>
    <w:rsid w:val="0098524C"/>
    <w:rsid w:val="009863C3"/>
    <w:rsid w:val="0098690A"/>
    <w:rsid w:val="009871DB"/>
    <w:rsid w:val="009909B0"/>
    <w:rsid w:val="00990D5C"/>
    <w:rsid w:val="0099323B"/>
    <w:rsid w:val="00993960"/>
    <w:rsid w:val="00997679"/>
    <w:rsid w:val="009977D1"/>
    <w:rsid w:val="00997F21"/>
    <w:rsid w:val="009A023F"/>
    <w:rsid w:val="009A158A"/>
    <w:rsid w:val="009A190A"/>
    <w:rsid w:val="009A203D"/>
    <w:rsid w:val="009A214D"/>
    <w:rsid w:val="009A263D"/>
    <w:rsid w:val="009A3913"/>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57"/>
    <w:rsid w:val="009E73C6"/>
    <w:rsid w:val="009E7BB6"/>
    <w:rsid w:val="009F004A"/>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87A"/>
    <w:rsid w:val="00A16A89"/>
    <w:rsid w:val="00A16ED8"/>
    <w:rsid w:val="00A173F2"/>
    <w:rsid w:val="00A17988"/>
    <w:rsid w:val="00A20473"/>
    <w:rsid w:val="00A20D87"/>
    <w:rsid w:val="00A2150C"/>
    <w:rsid w:val="00A21A2B"/>
    <w:rsid w:val="00A234CF"/>
    <w:rsid w:val="00A2372F"/>
    <w:rsid w:val="00A2448B"/>
    <w:rsid w:val="00A25154"/>
    <w:rsid w:val="00A25821"/>
    <w:rsid w:val="00A25E87"/>
    <w:rsid w:val="00A26006"/>
    <w:rsid w:val="00A30B78"/>
    <w:rsid w:val="00A31681"/>
    <w:rsid w:val="00A32DF2"/>
    <w:rsid w:val="00A3348E"/>
    <w:rsid w:val="00A33588"/>
    <w:rsid w:val="00A34F03"/>
    <w:rsid w:val="00A36A90"/>
    <w:rsid w:val="00A37FDC"/>
    <w:rsid w:val="00A405C3"/>
    <w:rsid w:val="00A4084B"/>
    <w:rsid w:val="00A410CA"/>
    <w:rsid w:val="00A41FD2"/>
    <w:rsid w:val="00A42270"/>
    <w:rsid w:val="00A424AE"/>
    <w:rsid w:val="00A447A4"/>
    <w:rsid w:val="00A45A36"/>
    <w:rsid w:val="00A45CDA"/>
    <w:rsid w:val="00A45E07"/>
    <w:rsid w:val="00A50AE9"/>
    <w:rsid w:val="00A50BAF"/>
    <w:rsid w:val="00A50EBA"/>
    <w:rsid w:val="00A51053"/>
    <w:rsid w:val="00A529E7"/>
    <w:rsid w:val="00A53F67"/>
    <w:rsid w:val="00A54429"/>
    <w:rsid w:val="00A55270"/>
    <w:rsid w:val="00A56FBB"/>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97B8A"/>
    <w:rsid w:val="00AA0091"/>
    <w:rsid w:val="00AA1F3C"/>
    <w:rsid w:val="00AA29AD"/>
    <w:rsid w:val="00AA3999"/>
    <w:rsid w:val="00AA3F00"/>
    <w:rsid w:val="00AA3F33"/>
    <w:rsid w:val="00AA5E86"/>
    <w:rsid w:val="00AA60AA"/>
    <w:rsid w:val="00AA63CC"/>
    <w:rsid w:val="00AA6803"/>
    <w:rsid w:val="00AB1CD2"/>
    <w:rsid w:val="00AB2D64"/>
    <w:rsid w:val="00AB2EDA"/>
    <w:rsid w:val="00AB2FB9"/>
    <w:rsid w:val="00AB32D2"/>
    <w:rsid w:val="00AB39C8"/>
    <w:rsid w:val="00AB3DDB"/>
    <w:rsid w:val="00AB6752"/>
    <w:rsid w:val="00AB7FB9"/>
    <w:rsid w:val="00AC1B7E"/>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4FE"/>
    <w:rsid w:val="00AD15A8"/>
    <w:rsid w:val="00AD174F"/>
    <w:rsid w:val="00AD17B2"/>
    <w:rsid w:val="00AD19B5"/>
    <w:rsid w:val="00AD344E"/>
    <w:rsid w:val="00AD3800"/>
    <w:rsid w:val="00AD3B43"/>
    <w:rsid w:val="00AD5CE5"/>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3B"/>
    <w:rsid w:val="00AF22DC"/>
    <w:rsid w:val="00AF3588"/>
    <w:rsid w:val="00AF3624"/>
    <w:rsid w:val="00AF3B26"/>
    <w:rsid w:val="00AF62A6"/>
    <w:rsid w:val="00AF634C"/>
    <w:rsid w:val="00AF6D76"/>
    <w:rsid w:val="00B011A9"/>
    <w:rsid w:val="00B013DD"/>
    <w:rsid w:val="00B017E3"/>
    <w:rsid w:val="00B0192A"/>
    <w:rsid w:val="00B0241B"/>
    <w:rsid w:val="00B033B5"/>
    <w:rsid w:val="00B04404"/>
    <w:rsid w:val="00B04577"/>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995"/>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ED2"/>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0922"/>
    <w:rsid w:val="00B61608"/>
    <w:rsid w:val="00B63F7B"/>
    <w:rsid w:val="00B66467"/>
    <w:rsid w:val="00B66AD4"/>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6FA"/>
    <w:rsid w:val="00B77F8A"/>
    <w:rsid w:val="00B80B5C"/>
    <w:rsid w:val="00B80CAF"/>
    <w:rsid w:val="00B80F39"/>
    <w:rsid w:val="00B81496"/>
    <w:rsid w:val="00B81B1E"/>
    <w:rsid w:val="00B82FC1"/>
    <w:rsid w:val="00B839EB"/>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5EFE"/>
    <w:rsid w:val="00B9610E"/>
    <w:rsid w:val="00B96554"/>
    <w:rsid w:val="00B96918"/>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869"/>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2830"/>
    <w:rsid w:val="00BD30D4"/>
    <w:rsid w:val="00BD37F0"/>
    <w:rsid w:val="00BD5047"/>
    <w:rsid w:val="00BD5A48"/>
    <w:rsid w:val="00BD639E"/>
    <w:rsid w:val="00BD6512"/>
    <w:rsid w:val="00BD7048"/>
    <w:rsid w:val="00BE048B"/>
    <w:rsid w:val="00BE1A23"/>
    <w:rsid w:val="00BE1BE1"/>
    <w:rsid w:val="00BE255F"/>
    <w:rsid w:val="00BE3101"/>
    <w:rsid w:val="00BE464F"/>
    <w:rsid w:val="00BE522A"/>
    <w:rsid w:val="00BE5F1A"/>
    <w:rsid w:val="00BE6171"/>
    <w:rsid w:val="00BE6611"/>
    <w:rsid w:val="00BE678A"/>
    <w:rsid w:val="00BE71DD"/>
    <w:rsid w:val="00BF1145"/>
    <w:rsid w:val="00BF1A27"/>
    <w:rsid w:val="00BF24B6"/>
    <w:rsid w:val="00BF377F"/>
    <w:rsid w:val="00BF58CF"/>
    <w:rsid w:val="00BF5D7D"/>
    <w:rsid w:val="00BF65A9"/>
    <w:rsid w:val="00C005FB"/>
    <w:rsid w:val="00C018CD"/>
    <w:rsid w:val="00C01962"/>
    <w:rsid w:val="00C01D4F"/>
    <w:rsid w:val="00C02D81"/>
    <w:rsid w:val="00C03742"/>
    <w:rsid w:val="00C03F86"/>
    <w:rsid w:val="00C04464"/>
    <w:rsid w:val="00C05D06"/>
    <w:rsid w:val="00C07BCE"/>
    <w:rsid w:val="00C10007"/>
    <w:rsid w:val="00C1134C"/>
    <w:rsid w:val="00C113A7"/>
    <w:rsid w:val="00C115F9"/>
    <w:rsid w:val="00C11C82"/>
    <w:rsid w:val="00C11CA1"/>
    <w:rsid w:val="00C11F02"/>
    <w:rsid w:val="00C12F00"/>
    <w:rsid w:val="00C1418A"/>
    <w:rsid w:val="00C148E4"/>
    <w:rsid w:val="00C14BA2"/>
    <w:rsid w:val="00C14BD6"/>
    <w:rsid w:val="00C16316"/>
    <w:rsid w:val="00C16458"/>
    <w:rsid w:val="00C1670D"/>
    <w:rsid w:val="00C16FF8"/>
    <w:rsid w:val="00C17696"/>
    <w:rsid w:val="00C20FE3"/>
    <w:rsid w:val="00C21F7C"/>
    <w:rsid w:val="00C227CD"/>
    <w:rsid w:val="00C24627"/>
    <w:rsid w:val="00C2759C"/>
    <w:rsid w:val="00C30353"/>
    <w:rsid w:val="00C30ACA"/>
    <w:rsid w:val="00C3103F"/>
    <w:rsid w:val="00C31F40"/>
    <w:rsid w:val="00C32528"/>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050"/>
    <w:rsid w:val="00C53D3C"/>
    <w:rsid w:val="00C546D8"/>
    <w:rsid w:val="00C549DC"/>
    <w:rsid w:val="00C55597"/>
    <w:rsid w:val="00C555B0"/>
    <w:rsid w:val="00C55B3E"/>
    <w:rsid w:val="00C5632B"/>
    <w:rsid w:val="00C566FF"/>
    <w:rsid w:val="00C56707"/>
    <w:rsid w:val="00C5774F"/>
    <w:rsid w:val="00C577E1"/>
    <w:rsid w:val="00C57B54"/>
    <w:rsid w:val="00C57D0A"/>
    <w:rsid w:val="00C57DEF"/>
    <w:rsid w:val="00C57F32"/>
    <w:rsid w:val="00C60217"/>
    <w:rsid w:val="00C60923"/>
    <w:rsid w:val="00C60ED7"/>
    <w:rsid w:val="00C61B9A"/>
    <w:rsid w:val="00C61BB6"/>
    <w:rsid w:val="00C61C4B"/>
    <w:rsid w:val="00C621F1"/>
    <w:rsid w:val="00C62420"/>
    <w:rsid w:val="00C63717"/>
    <w:rsid w:val="00C63E1A"/>
    <w:rsid w:val="00C63F5C"/>
    <w:rsid w:val="00C647EF"/>
    <w:rsid w:val="00C648FC"/>
    <w:rsid w:val="00C64AB3"/>
    <w:rsid w:val="00C64F33"/>
    <w:rsid w:val="00C655FF"/>
    <w:rsid w:val="00C71FDE"/>
    <w:rsid w:val="00C73C22"/>
    <w:rsid w:val="00C740BF"/>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28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4CFD"/>
    <w:rsid w:val="00C96D83"/>
    <w:rsid w:val="00C97714"/>
    <w:rsid w:val="00C97D09"/>
    <w:rsid w:val="00CA06B8"/>
    <w:rsid w:val="00CA1E82"/>
    <w:rsid w:val="00CA1EEC"/>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480E"/>
    <w:rsid w:val="00CB58C8"/>
    <w:rsid w:val="00CB5A09"/>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A0"/>
    <w:rsid w:val="00D017E3"/>
    <w:rsid w:val="00D01BFC"/>
    <w:rsid w:val="00D02666"/>
    <w:rsid w:val="00D02C90"/>
    <w:rsid w:val="00D03070"/>
    <w:rsid w:val="00D03CD4"/>
    <w:rsid w:val="00D03D8B"/>
    <w:rsid w:val="00D07A49"/>
    <w:rsid w:val="00D10180"/>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37C72"/>
    <w:rsid w:val="00D41A46"/>
    <w:rsid w:val="00D41CC4"/>
    <w:rsid w:val="00D45657"/>
    <w:rsid w:val="00D46E7B"/>
    <w:rsid w:val="00D46F1A"/>
    <w:rsid w:val="00D47617"/>
    <w:rsid w:val="00D47D3C"/>
    <w:rsid w:val="00D50EFE"/>
    <w:rsid w:val="00D5287B"/>
    <w:rsid w:val="00D52D23"/>
    <w:rsid w:val="00D53FE4"/>
    <w:rsid w:val="00D54AA4"/>
    <w:rsid w:val="00D552EA"/>
    <w:rsid w:val="00D55CB4"/>
    <w:rsid w:val="00D605F7"/>
    <w:rsid w:val="00D60C01"/>
    <w:rsid w:val="00D613DC"/>
    <w:rsid w:val="00D61ED4"/>
    <w:rsid w:val="00D623EC"/>
    <w:rsid w:val="00D62C53"/>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2898"/>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0F19"/>
    <w:rsid w:val="00D92D06"/>
    <w:rsid w:val="00D92E67"/>
    <w:rsid w:val="00D93712"/>
    <w:rsid w:val="00D941DF"/>
    <w:rsid w:val="00D94B52"/>
    <w:rsid w:val="00D94FE4"/>
    <w:rsid w:val="00D95A6B"/>
    <w:rsid w:val="00D96856"/>
    <w:rsid w:val="00D96ADB"/>
    <w:rsid w:val="00D96B07"/>
    <w:rsid w:val="00D96C00"/>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368"/>
    <w:rsid w:val="00DD06E5"/>
    <w:rsid w:val="00DD087E"/>
    <w:rsid w:val="00DD15FC"/>
    <w:rsid w:val="00DD1C07"/>
    <w:rsid w:val="00DD1F2A"/>
    <w:rsid w:val="00DD23CC"/>
    <w:rsid w:val="00DD29D1"/>
    <w:rsid w:val="00DD2B5C"/>
    <w:rsid w:val="00DD4D82"/>
    <w:rsid w:val="00DD5B50"/>
    <w:rsid w:val="00DD6FE9"/>
    <w:rsid w:val="00DE03CA"/>
    <w:rsid w:val="00DE1A71"/>
    <w:rsid w:val="00DE3659"/>
    <w:rsid w:val="00DE3FB5"/>
    <w:rsid w:val="00DE4605"/>
    <w:rsid w:val="00DE49F8"/>
    <w:rsid w:val="00DE619C"/>
    <w:rsid w:val="00DE640D"/>
    <w:rsid w:val="00DE6EB8"/>
    <w:rsid w:val="00DF1A0C"/>
    <w:rsid w:val="00DF1B51"/>
    <w:rsid w:val="00DF1E48"/>
    <w:rsid w:val="00DF2B4D"/>
    <w:rsid w:val="00DF36E2"/>
    <w:rsid w:val="00DF5331"/>
    <w:rsid w:val="00DF5A56"/>
    <w:rsid w:val="00DF699E"/>
    <w:rsid w:val="00DF6A08"/>
    <w:rsid w:val="00DF722C"/>
    <w:rsid w:val="00DF7EC2"/>
    <w:rsid w:val="00E006FB"/>
    <w:rsid w:val="00E008DA"/>
    <w:rsid w:val="00E018AB"/>
    <w:rsid w:val="00E025AA"/>
    <w:rsid w:val="00E0389A"/>
    <w:rsid w:val="00E04D64"/>
    <w:rsid w:val="00E054A6"/>
    <w:rsid w:val="00E05F8A"/>
    <w:rsid w:val="00E06C48"/>
    <w:rsid w:val="00E072B8"/>
    <w:rsid w:val="00E07506"/>
    <w:rsid w:val="00E105FD"/>
    <w:rsid w:val="00E109A9"/>
    <w:rsid w:val="00E10B52"/>
    <w:rsid w:val="00E110E4"/>
    <w:rsid w:val="00E11CDC"/>
    <w:rsid w:val="00E139B7"/>
    <w:rsid w:val="00E147DE"/>
    <w:rsid w:val="00E15783"/>
    <w:rsid w:val="00E15AE1"/>
    <w:rsid w:val="00E15B77"/>
    <w:rsid w:val="00E1661D"/>
    <w:rsid w:val="00E172F3"/>
    <w:rsid w:val="00E2066A"/>
    <w:rsid w:val="00E208E1"/>
    <w:rsid w:val="00E2116E"/>
    <w:rsid w:val="00E21484"/>
    <w:rsid w:val="00E21A6C"/>
    <w:rsid w:val="00E2331A"/>
    <w:rsid w:val="00E23C06"/>
    <w:rsid w:val="00E2494F"/>
    <w:rsid w:val="00E259B2"/>
    <w:rsid w:val="00E309B4"/>
    <w:rsid w:val="00E30B01"/>
    <w:rsid w:val="00E31F54"/>
    <w:rsid w:val="00E33EB1"/>
    <w:rsid w:val="00E34C69"/>
    <w:rsid w:val="00E34CCD"/>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0E9B"/>
    <w:rsid w:val="00E71127"/>
    <w:rsid w:val="00E7115F"/>
    <w:rsid w:val="00E71531"/>
    <w:rsid w:val="00E7185D"/>
    <w:rsid w:val="00E71F7C"/>
    <w:rsid w:val="00E723AB"/>
    <w:rsid w:val="00E7251E"/>
    <w:rsid w:val="00E72D62"/>
    <w:rsid w:val="00E73A15"/>
    <w:rsid w:val="00E748F7"/>
    <w:rsid w:val="00E7567E"/>
    <w:rsid w:val="00E75C78"/>
    <w:rsid w:val="00E76164"/>
    <w:rsid w:val="00E7707B"/>
    <w:rsid w:val="00E7742A"/>
    <w:rsid w:val="00E77F14"/>
    <w:rsid w:val="00E813EB"/>
    <w:rsid w:val="00E81777"/>
    <w:rsid w:val="00E81D3E"/>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1D8"/>
    <w:rsid w:val="00EA7D2E"/>
    <w:rsid w:val="00EA7F41"/>
    <w:rsid w:val="00EB05A6"/>
    <w:rsid w:val="00EB1367"/>
    <w:rsid w:val="00EB152E"/>
    <w:rsid w:val="00EB20D9"/>
    <w:rsid w:val="00EB2191"/>
    <w:rsid w:val="00EB2A83"/>
    <w:rsid w:val="00EB2AE2"/>
    <w:rsid w:val="00EB4DAE"/>
    <w:rsid w:val="00EB63D0"/>
    <w:rsid w:val="00EB69F7"/>
    <w:rsid w:val="00EB6D4D"/>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0EF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0AE"/>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0EB"/>
    <w:rsid w:val="00F34907"/>
    <w:rsid w:val="00F34E7F"/>
    <w:rsid w:val="00F34F87"/>
    <w:rsid w:val="00F35849"/>
    <w:rsid w:val="00F37AEB"/>
    <w:rsid w:val="00F37C29"/>
    <w:rsid w:val="00F4003E"/>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366A"/>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86711"/>
    <w:rsid w:val="00F90333"/>
    <w:rsid w:val="00F904A7"/>
    <w:rsid w:val="00F912A1"/>
    <w:rsid w:val="00F938C0"/>
    <w:rsid w:val="00F94E08"/>
    <w:rsid w:val="00F9521E"/>
    <w:rsid w:val="00F958AC"/>
    <w:rsid w:val="00FA007C"/>
    <w:rsid w:val="00FA092D"/>
    <w:rsid w:val="00FA0AD1"/>
    <w:rsid w:val="00FA1B5C"/>
    <w:rsid w:val="00FA2282"/>
    <w:rsid w:val="00FA2DBE"/>
    <w:rsid w:val="00FA30E9"/>
    <w:rsid w:val="00FA3D2B"/>
    <w:rsid w:val="00FA61D6"/>
    <w:rsid w:val="00FA62D8"/>
    <w:rsid w:val="00FA64CC"/>
    <w:rsid w:val="00FA6DDF"/>
    <w:rsid w:val="00FA7267"/>
    <w:rsid w:val="00FB0396"/>
    <w:rsid w:val="00FB0589"/>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D7F22"/>
    <w:rsid w:val="00FE0010"/>
    <w:rsid w:val="00FE34F8"/>
    <w:rsid w:val="00FE404F"/>
    <w:rsid w:val="00FE60B3"/>
    <w:rsid w:val="00FE622F"/>
    <w:rsid w:val="00FE6784"/>
    <w:rsid w:val="00FE72CF"/>
    <w:rsid w:val="00FF00C3"/>
    <w:rsid w:val="00FF1960"/>
    <w:rsid w:val="00FF1E63"/>
    <w:rsid w:val="00FF2003"/>
    <w:rsid w:val="00FF3289"/>
    <w:rsid w:val="00FF416A"/>
    <w:rsid w:val="00FF4673"/>
    <w:rsid w:val="00FF509F"/>
    <w:rsid w:val="00FF553F"/>
    <w:rsid w:val="00FF5A6B"/>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uiPriority w:val="99"/>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qFormat/>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qFormat/>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 w:type="character" w:styleId="af8">
    <w:name w:val="Unresolved Mention"/>
    <w:basedOn w:val="a0"/>
    <w:uiPriority w:val="99"/>
    <w:semiHidden/>
    <w:unhideWhenUsed/>
    <w:rsid w:val="00DD0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844">
      <w:bodyDiv w:val="1"/>
      <w:marLeft w:val="0"/>
      <w:marRight w:val="0"/>
      <w:marTop w:val="0"/>
      <w:marBottom w:val="0"/>
      <w:divBdr>
        <w:top w:val="none" w:sz="0" w:space="0" w:color="auto"/>
        <w:left w:val="none" w:sz="0" w:space="0" w:color="auto"/>
        <w:bottom w:val="none" w:sz="0" w:space="0" w:color="auto"/>
        <w:right w:val="none" w:sz="0" w:space="0" w:color="auto"/>
      </w:divBdr>
    </w:div>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0984440">
      <w:bodyDiv w:val="1"/>
      <w:marLeft w:val="0"/>
      <w:marRight w:val="0"/>
      <w:marTop w:val="0"/>
      <w:marBottom w:val="0"/>
      <w:divBdr>
        <w:top w:val="none" w:sz="0" w:space="0" w:color="auto"/>
        <w:left w:val="none" w:sz="0" w:space="0" w:color="auto"/>
        <w:bottom w:val="none" w:sz="0" w:space="0" w:color="auto"/>
        <w:right w:val="none" w:sz="0" w:space="0" w:color="auto"/>
      </w:divBdr>
    </w:div>
    <w:div w:id="25958388">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2801437">
      <w:bodyDiv w:val="1"/>
      <w:marLeft w:val="0"/>
      <w:marRight w:val="0"/>
      <w:marTop w:val="0"/>
      <w:marBottom w:val="0"/>
      <w:divBdr>
        <w:top w:val="none" w:sz="0" w:space="0" w:color="auto"/>
        <w:left w:val="none" w:sz="0" w:space="0" w:color="auto"/>
        <w:bottom w:val="none" w:sz="0" w:space="0" w:color="auto"/>
        <w:right w:val="none" w:sz="0" w:space="0" w:color="auto"/>
      </w:divBdr>
    </w:div>
    <w:div w:id="44451811">
      <w:bodyDiv w:val="1"/>
      <w:marLeft w:val="0"/>
      <w:marRight w:val="0"/>
      <w:marTop w:val="0"/>
      <w:marBottom w:val="0"/>
      <w:divBdr>
        <w:top w:val="none" w:sz="0" w:space="0" w:color="auto"/>
        <w:left w:val="none" w:sz="0" w:space="0" w:color="auto"/>
        <w:bottom w:val="none" w:sz="0" w:space="0" w:color="auto"/>
        <w:right w:val="none" w:sz="0" w:space="0" w:color="auto"/>
      </w:divBdr>
    </w:div>
    <w:div w:id="47073743">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1202373">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3351800">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51868913">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2983322">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19963648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08304986">
      <w:bodyDiv w:val="1"/>
      <w:marLeft w:val="0"/>
      <w:marRight w:val="0"/>
      <w:marTop w:val="0"/>
      <w:marBottom w:val="0"/>
      <w:divBdr>
        <w:top w:val="none" w:sz="0" w:space="0" w:color="auto"/>
        <w:left w:val="none" w:sz="0" w:space="0" w:color="auto"/>
        <w:bottom w:val="none" w:sz="0" w:space="0" w:color="auto"/>
        <w:right w:val="none" w:sz="0" w:space="0" w:color="auto"/>
      </w:divBdr>
    </w:div>
    <w:div w:id="21478191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02278855">
      <w:bodyDiv w:val="1"/>
      <w:marLeft w:val="0"/>
      <w:marRight w:val="0"/>
      <w:marTop w:val="0"/>
      <w:marBottom w:val="0"/>
      <w:divBdr>
        <w:top w:val="none" w:sz="0" w:space="0" w:color="auto"/>
        <w:left w:val="none" w:sz="0" w:space="0" w:color="auto"/>
        <w:bottom w:val="none" w:sz="0" w:space="0" w:color="auto"/>
        <w:right w:val="none" w:sz="0" w:space="0" w:color="auto"/>
      </w:divBdr>
    </w:div>
    <w:div w:id="31256982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230013">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0341962">
      <w:bodyDiv w:val="1"/>
      <w:marLeft w:val="0"/>
      <w:marRight w:val="0"/>
      <w:marTop w:val="0"/>
      <w:marBottom w:val="0"/>
      <w:divBdr>
        <w:top w:val="none" w:sz="0" w:space="0" w:color="auto"/>
        <w:left w:val="none" w:sz="0" w:space="0" w:color="auto"/>
        <w:bottom w:val="none" w:sz="0" w:space="0" w:color="auto"/>
        <w:right w:val="none" w:sz="0" w:space="0" w:color="auto"/>
      </w:divBdr>
    </w:div>
    <w:div w:id="442728156">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260864">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04712846">
      <w:bodyDiv w:val="1"/>
      <w:marLeft w:val="0"/>
      <w:marRight w:val="0"/>
      <w:marTop w:val="0"/>
      <w:marBottom w:val="0"/>
      <w:divBdr>
        <w:top w:val="none" w:sz="0" w:space="0" w:color="auto"/>
        <w:left w:val="none" w:sz="0" w:space="0" w:color="auto"/>
        <w:bottom w:val="none" w:sz="0" w:space="0" w:color="auto"/>
        <w:right w:val="none" w:sz="0" w:space="0" w:color="auto"/>
      </w:divBdr>
    </w:div>
    <w:div w:id="51099023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29613329">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32036871">
      <w:bodyDiv w:val="1"/>
      <w:marLeft w:val="0"/>
      <w:marRight w:val="0"/>
      <w:marTop w:val="0"/>
      <w:marBottom w:val="0"/>
      <w:divBdr>
        <w:top w:val="none" w:sz="0" w:space="0" w:color="auto"/>
        <w:left w:val="none" w:sz="0" w:space="0" w:color="auto"/>
        <w:bottom w:val="none" w:sz="0" w:space="0" w:color="auto"/>
        <w:right w:val="none" w:sz="0" w:space="0" w:color="auto"/>
      </w:divBdr>
    </w:div>
    <w:div w:id="538786158">
      <w:bodyDiv w:val="1"/>
      <w:marLeft w:val="0"/>
      <w:marRight w:val="0"/>
      <w:marTop w:val="0"/>
      <w:marBottom w:val="0"/>
      <w:divBdr>
        <w:top w:val="none" w:sz="0" w:space="0" w:color="auto"/>
        <w:left w:val="none" w:sz="0" w:space="0" w:color="auto"/>
        <w:bottom w:val="none" w:sz="0" w:space="0" w:color="auto"/>
        <w:right w:val="none" w:sz="0" w:space="0" w:color="auto"/>
      </w:divBdr>
    </w:div>
    <w:div w:id="540676443">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77835650">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3801487">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13365642">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47169016">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392262">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697005797">
      <w:bodyDiv w:val="1"/>
      <w:marLeft w:val="0"/>
      <w:marRight w:val="0"/>
      <w:marTop w:val="0"/>
      <w:marBottom w:val="0"/>
      <w:divBdr>
        <w:top w:val="none" w:sz="0" w:space="0" w:color="auto"/>
        <w:left w:val="none" w:sz="0" w:space="0" w:color="auto"/>
        <w:bottom w:val="none" w:sz="0" w:space="0" w:color="auto"/>
        <w:right w:val="none" w:sz="0" w:space="0" w:color="auto"/>
      </w:divBdr>
    </w:div>
    <w:div w:id="709694951">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5052002">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6586348">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75236901">
      <w:bodyDiv w:val="1"/>
      <w:marLeft w:val="0"/>
      <w:marRight w:val="0"/>
      <w:marTop w:val="0"/>
      <w:marBottom w:val="0"/>
      <w:divBdr>
        <w:top w:val="none" w:sz="0" w:space="0" w:color="auto"/>
        <w:left w:val="none" w:sz="0" w:space="0" w:color="auto"/>
        <w:bottom w:val="none" w:sz="0" w:space="0" w:color="auto"/>
        <w:right w:val="none" w:sz="0" w:space="0" w:color="auto"/>
      </w:divBdr>
    </w:div>
    <w:div w:id="880092356">
      <w:bodyDiv w:val="1"/>
      <w:marLeft w:val="0"/>
      <w:marRight w:val="0"/>
      <w:marTop w:val="0"/>
      <w:marBottom w:val="0"/>
      <w:divBdr>
        <w:top w:val="none" w:sz="0" w:space="0" w:color="auto"/>
        <w:left w:val="none" w:sz="0" w:space="0" w:color="auto"/>
        <w:bottom w:val="none" w:sz="0" w:space="0" w:color="auto"/>
        <w:right w:val="none" w:sz="0" w:space="0" w:color="auto"/>
      </w:divBdr>
    </w:div>
    <w:div w:id="88371231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21791100">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1740">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1669602">
      <w:bodyDiv w:val="1"/>
      <w:marLeft w:val="0"/>
      <w:marRight w:val="0"/>
      <w:marTop w:val="0"/>
      <w:marBottom w:val="0"/>
      <w:divBdr>
        <w:top w:val="none" w:sz="0" w:space="0" w:color="auto"/>
        <w:left w:val="none" w:sz="0" w:space="0" w:color="auto"/>
        <w:bottom w:val="none" w:sz="0" w:space="0" w:color="auto"/>
        <w:right w:val="none" w:sz="0" w:space="0" w:color="auto"/>
      </w:divBdr>
    </w:div>
    <w:div w:id="974067847">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265833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7488130">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69771615">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3626109">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8335664">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5897266">
      <w:bodyDiv w:val="1"/>
      <w:marLeft w:val="0"/>
      <w:marRight w:val="0"/>
      <w:marTop w:val="0"/>
      <w:marBottom w:val="0"/>
      <w:divBdr>
        <w:top w:val="none" w:sz="0" w:space="0" w:color="auto"/>
        <w:left w:val="none" w:sz="0" w:space="0" w:color="auto"/>
        <w:bottom w:val="none" w:sz="0" w:space="0" w:color="auto"/>
        <w:right w:val="none" w:sz="0" w:space="0" w:color="auto"/>
      </w:divBdr>
    </w:div>
    <w:div w:id="1154294724">
      <w:bodyDiv w:val="1"/>
      <w:marLeft w:val="0"/>
      <w:marRight w:val="0"/>
      <w:marTop w:val="0"/>
      <w:marBottom w:val="0"/>
      <w:divBdr>
        <w:top w:val="none" w:sz="0" w:space="0" w:color="auto"/>
        <w:left w:val="none" w:sz="0" w:space="0" w:color="auto"/>
        <w:bottom w:val="none" w:sz="0" w:space="0" w:color="auto"/>
        <w:right w:val="none" w:sz="0" w:space="0" w:color="auto"/>
      </w:divBdr>
    </w:div>
    <w:div w:id="118000577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00320933">
      <w:bodyDiv w:val="1"/>
      <w:marLeft w:val="0"/>
      <w:marRight w:val="0"/>
      <w:marTop w:val="0"/>
      <w:marBottom w:val="0"/>
      <w:divBdr>
        <w:top w:val="none" w:sz="0" w:space="0" w:color="auto"/>
        <w:left w:val="none" w:sz="0" w:space="0" w:color="auto"/>
        <w:bottom w:val="none" w:sz="0" w:space="0" w:color="auto"/>
        <w:right w:val="none" w:sz="0" w:space="0" w:color="auto"/>
      </w:divBdr>
    </w:div>
    <w:div w:id="1202396875">
      <w:bodyDiv w:val="1"/>
      <w:marLeft w:val="0"/>
      <w:marRight w:val="0"/>
      <w:marTop w:val="0"/>
      <w:marBottom w:val="0"/>
      <w:divBdr>
        <w:top w:val="none" w:sz="0" w:space="0" w:color="auto"/>
        <w:left w:val="none" w:sz="0" w:space="0" w:color="auto"/>
        <w:bottom w:val="none" w:sz="0" w:space="0" w:color="auto"/>
        <w:right w:val="none" w:sz="0" w:space="0" w:color="auto"/>
      </w:divBdr>
    </w:div>
    <w:div w:id="1213926892">
      <w:bodyDiv w:val="1"/>
      <w:marLeft w:val="0"/>
      <w:marRight w:val="0"/>
      <w:marTop w:val="0"/>
      <w:marBottom w:val="0"/>
      <w:divBdr>
        <w:top w:val="none" w:sz="0" w:space="0" w:color="auto"/>
        <w:left w:val="none" w:sz="0" w:space="0" w:color="auto"/>
        <w:bottom w:val="none" w:sz="0" w:space="0" w:color="auto"/>
        <w:right w:val="none" w:sz="0" w:space="0" w:color="auto"/>
      </w:divBdr>
    </w:div>
    <w:div w:id="1219046533">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4245088">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3249926">
      <w:bodyDiv w:val="1"/>
      <w:marLeft w:val="0"/>
      <w:marRight w:val="0"/>
      <w:marTop w:val="0"/>
      <w:marBottom w:val="0"/>
      <w:divBdr>
        <w:top w:val="none" w:sz="0" w:space="0" w:color="auto"/>
        <w:left w:val="none" w:sz="0" w:space="0" w:color="auto"/>
        <w:bottom w:val="none" w:sz="0" w:space="0" w:color="auto"/>
        <w:right w:val="none" w:sz="0" w:space="0" w:color="auto"/>
      </w:divBdr>
    </w:div>
    <w:div w:id="1251768066">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74822910">
      <w:bodyDiv w:val="1"/>
      <w:marLeft w:val="0"/>
      <w:marRight w:val="0"/>
      <w:marTop w:val="0"/>
      <w:marBottom w:val="0"/>
      <w:divBdr>
        <w:top w:val="none" w:sz="0" w:space="0" w:color="auto"/>
        <w:left w:val="none" w:sz="0" w:space="0" w:color="auto"/>
        <w:bottom w:val="none" w:sz="0" w:space="0" w:color="auto"/>
        <w:right w:val="none" w:sz="0" w:space="0" w:color="auto"/>
      </w:divBdr>
    </w:div>
    <w:div w:id="1276253366">
      <w:bodyDiv w:val="1"/>
      <w:marLeft w:val="0"/>
      <w:marRight w:val="0"/>
      <w:marTop w:val="0"/>
      <w:marBottom w:val="0"/>
      <w:divBdr>
        <w:top w:val="none" w:sz="0" w:space="0" w:color="auto"/>
        <w:left w:val="none" w:sz="0" w:space="0" w:color="auto"/>
        <w:bottom w:val="none" w:sz="0" w:space="0" w:color="auto"/>
        <w:right w:val="none" w:sz="0" w:space="0" w:color="auto"/>
      </w:divBdr>
    </w:div>
    <w:div w:id="1282879500">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19846941">
      <w:bodyDiv w:val="1"/>
      <w:marLeft w:val="0"/>
      <w:marRight w:val="0"/>
      <w:marTop w:val="0"/>
      <w:marBottom w:val="0"/>
      <w:divBdr>
        <w:top w:val="none" w:sz="0" w:space="0" w:color="auto"/>
        <w:left w:val="none" w:sz="0" w:space="0" w:color="auto"/>
        <w:bottom w:val="none" w:sz="0" w:space="0" w:color="auto"/>
        <w:right w:val="none" w:sz="0" w:space="0" w:color="auto"/>
      </w:divBdr>
    </w:div>
    <w:div w:id="1336033011">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59046020">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16629015">
      <w:bodyDiv w:val="1"/>
      <w:marLeft w:val="0"/>
      <w:marRight w:val="0"/>
      <w:marTop w:val="0"/>
      <w:marBottom w:val="0"/>
      <w:divBdr>
        <w:top w:val="none" w:sz="0" w:space="0" w:color="auto"/>
        <w:left w:val="none" w:sz="0" w:space="0" w:color="auto"/>
        <w:bottom w:val="none" w:sz="0" w:space="0" w:color="auto"/>
        <w:right w:val="none" w:sz="0" w:space="0" w:color="auto"/>
      </w:divBdr>
    </w:div>
    <w:div w:id="142005720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25686544">
      <w:bodyDiv w:val="1"/>
      <w:marLeft w:val="0"/>
      <w:marRight w:val="0"/>
      <w:marTop w:val="0"/>
      <w:marBottom w:val="0"/>
      <w:divBdr>
        <w:top w:val="none" w:sz="0" w:space="0" w:color="auto"/>
        <w:left w:val="none" w:sz="0" w:space="0" w:color="auto"/>
        <w:bottom w:val="none" w:sz="0" w:space="0" w:color="auto"/>
        <w:right w:val="none" w:sz="0" w:space="0" w:color="auto"/>
      </w:divBdr>
    </w:div>
    <w:div w:id="1427966878">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7359511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0027174">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26939865">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63173993">
      <w:bodyDiv w:val="1"/>
      <w:marLeft w:val="0"/>
      <w:marRight w:val="0"/>
      <w:marTop w:val="0"/>
      <w:marBottom w:val="0"/>
      <w:divBdr>
        <w:top w:val="none" w:sz="0" w:space="0" w:color="auto"/>
        <w:left w:val="none" w:sz="0" w:space="0" w:color="auto"/>
        <w:bottom w:val="none" w:sz="0" w:space="0" w:color="auto"/>
        <w:right w:val="none" w:sz="0" w:space="0" w:color="auto"/>
      </w:divBdr>
    </w:div>
    <w:div w:id="1572691767">
      <w:bodyDiv w:val="1"/>
      <w:marLeft w:val="0"/>
      <w:marRight w:val="0"/>
      <w:marTop w:val="0"/>
      <w:marBottom w:val="0"/>
      <w:divBdr>
        <w:top w:val="none" w:sz="0" w:space="0" w:color="auto"/>
        <w:left w:val="none" w:sz="0" w:space="0" w:color="auto"/>
        <w:bottom w:val="none" w:sz="0" w:space="0" w:color="auto"/>
        <w:right w:val="none" w:sz="0" w:space="0" w:color="auto"/>
      </w:divBdr>
    </w:div>
    <w:div w:id="1575043935">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42727536">
      <w:bodyDiv w:val="1"/>
      <w:marLeft w:val="0"/>
      <w:marRight w:val="0"/>
      <w:marTop w:val="0"/>
      <w:marBottom w:val="0"/>
      <w:divBdr>
        <w:top w:val="none" w:sz="0" w:space="0" w:color="auto"/>
        <w:left w:val="none" w:sz="0" w:space="0" w:color="auto"/>
        <w:bottom w:val="none" w:sz="0" w:space="0" w:color="auto"/>
        <w:right w:val="none" w:sz="0" w:space="0" w:color="auto"/>
      </w:divBdr>
    </w:div>
    <w:div w:id="1644046333">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83897791">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07218043">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47872878">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03617128">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873415892">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4458773">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279596">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79143461">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749555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54965241">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0142">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187-2015-%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5849-C437-49F5-891C-D1F8C077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12</Pages>
  <Words>20173</Words>
  <Characters>11500</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253</cp:revision>
  <cp:lastPrinted>2024-11-21T08:00:00Z</cp:lastPrinted>
  <dcterms:created xsi:type="dcterms:W3CDTF">2025-02-03T07:47:00Z</dcterms:created>
  <dcterms:modified xsi:type="dcterms:W3CDTF">2025-03-06T15:07:00Z</dcterms:modified>
</cp:coreProperties>
</file>